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B0" w:rsidRPr="00D51FB0" w:rsidRDefault="00D51FB0">
      <w:pPr>
        <w:spacing w:after="0" w:line="309" w:lineRule="auto"/>
        <w:ind w:right="0" w:firstLine="0"/>
        <w:jc w:val="center"/>
        <w:rPr>
          <w:sz w:val="32"/>
        </w:rPr>
      </w:pPr>
      <w:r>
        <w:rPr>
          <w:sz w:val="32"/>
        </w:rPr>
        <w:t>МИНИСТЕРСТВО ОБРАЗОВАНИЯ РЕСПУБЛИКИ МОРДОВИЯ</w:t>
      </w:r>
    </w:p>
    <w:p w:rsidR="00FF5104" w:rsidRDefault="002F7AC1">
      <w:pPr>
        <w:spacing w:after="0" w:line="309" w:lineRule="auto"/>
        <w:ind w:right="0" w:firstLine="0"/>
        <w:jc w:val="center"/>
      </w:pPr>
      <w:r>
        <w:rPr>
          <w:sz w:val="32"/>
        </w:rPr>
        <w:t xml:space="preserve">Центр непрерывного повышения профессионального мастерства педагогических работников – «Педагог </w:t>
      </w:r>
      <w:proofErr w:type="gramStart"/>
      <w:r>
        <w:rPr>
          <w:sz w:val="32"/>
        </w:rPr>
        <w:t>13.ру</w:t>
      </w:r>
      <w:proofErr w:type="gramEnd"/>
      <w:r>
        <w:rPr>
          <w:sz w:val="32"/>
        </w:rPr>
        <w:t xml:space="preserve">» </w:t>
      </w:r>
      <w:r>
        <w:t xml:space="preserve"> </w:t>
      </w:r>
    </w:p>
    <w:p w:rsidR="00FF5104" w:rsidRDefault="002F7AC1">
      <w:pPr>
        <w:spacing w:after="16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16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16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16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15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16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15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333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28" w:line="259" w:lineRule="auto"/>
        <w:ind w:left="10" w:right="293" w:hanging="10"/>
        <w:jc w:val="center"/>
      </w:pPr>
      <w:r>
        <w:rPr>
          <w:b/>
          <w:sz w:val="40"/>
        </w:rPr>
        <w:t xml:space="preserve">МЕТОДИЧЕСКИЕ РЕКОМЕНДАЦИИ </w:t>
      </w:r>
    </w:p>
    <w:p w:rsidR="00FF5104" w:rsidRDefault="002F7AC1">
      <w:pPr>
        <w:spacing w:after="28" w:line="259" w:lineRule="auto"/>
        <w:ind w:left="10" w:right="306" w:hanging="10"/>
        <w:jc w:val="center"/>
      </w:pPr>
      <w:r>
        <w:rPr>
          <w:b/>
          <w:sz w:val="40"/>
        </w:rPr>
        <w:t xml:space="preserve">ДЛЯ РОДИТЕЛЕЙ ПО ПРОФИЛАКТИКЕ </w:t>
      </w:r>
      <w:r>
        <w:t xml:space="preserve"> </w:t>
      </w:r>
    </w:p>
    <w:p w:rsidR="00FF5104" w:rsidRDefault="002F7AC1">
      <w:pPr>
        <w:spacing w:after="44" w:line="259" w:lineRule="auto"/>
        <w:ind w:left="10" w:right="662" w:hanging="10"/>
        <w:jc w:val="right"/>
      </w:pPr>
      <w:r>
        <w:rPr>
          <w:b/>
          <w:sz w:val="40"/>
        </w:rPr>
        <w:t xml:space="preserve">ИНФОРМАЦИОННОЙ БЕЗОПАСНОСТИ И </w:t>
      </w:r>
    </w:p>
    <w:p w:rsidR="00FF5104" w:rsidRDefault="002F7AC1">
      <w:pPr>
        <w:spacing w:after="28" w:line="259" w:lineRule="auto"/>
        <w:ind w:left="10" w:right="634" w:hanging="10"/>
        <w:jc w:val="center"/>
      </w:pPr>
      <w:r>
        <w:rPr>
          <w:b/>
          <w:sz w:val="40"/>
        </w:rPr>
        <w:t xml:space="preserve">УСИЛЕНИЮ КОНТРОЛЯ </w:t>
      </w:r>
      <w:r>
        <w:t xml:space="preserve"> </w:t>
      </w:r>
    </w:p>
    <w:p w:rsidR="00FF5104" w:rsidRDefault="002F7AC1">
      <w:pPr>
        <w:spacing w:after="128" w:line="259" w:lineRule="auto"/>
        <w:ind w:left="10" w:right="847" w:hanging="10"/>
        <w:jc w:val="right"/>
      </w:pPr>
      <w:r>
        <w:rPr>
          <w:b/>
          <w:sz w:val="40"/>
        </w:rPr>
        <w:t xml:space="preserve">ЗА НАХОЖДЕНИЕМ ОБУЧАЮЩИХСЯ В </w:t>
      </w:r>
    </w:p>
    <w:p w:rsidR="00FF5104" w:rsidRDefault="002F7AC1">
      <w:pPr>
        <w:spacing w:after="12" w:line="266" w:lineRule="auto"/>
        <w:ind w:left="354" w:right="0" w:firstLine="0"/>
        <w:jc w:val="left"/>
      </w:pPr>
      <w:r>
        <w:rPr>
          <w:b/>
          <w:sz w:val="40"/>
        </w:rPr>
        <w:t xml:space="preserve">ИНТЕРНЕТ-ПРОСТРАНСТВЕ В УСЛОВИЯХ </w:t>
      </w:r>
      <w:r>
        <w:t xml:space="preserve"> </w:t>
      </w:r>
    </w:p>
    <w:p w:rsidR="00FF5104" w:rsidRDefault="002F7AC1">
      <w:pPr>
        <w:spacing w:after="12" w:line="266" w:lineRule="auto"/>
        <w:ind w:left="1981" w:right="1255" w:hanging="427"/>
        <w:jc w:val="left"/>
      </w:pPr>
      <w:r>
        <w:rPr>
          <w:b/>
          <w:sz w:val="40"/>
        </w:rPr>
        <w:t xml:space="preserve">ДИСТАНЦИОННОГО ОБУЧЕНИЯ </w:t>
      </w:r>
      <w:r>
        <w:t xml:space="preserve"> </w:t>
      </w:r>
      <w:bookmarkStart w:id="0" w:name="_GoBack"/>
      <w:bookmarkEnd w:id="0"/>
      <w:r>
        <w:rPr>
          <w:b/>
          <w:sz w:val="40"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left="80" w:right="0" w:firstLine="0"/>
        <w:jc w:val="center"/>
      </w:pPr>
      <w:r>
        <w:rPr>
          <w:b/>
          <w:sz w:val="45"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left="80" w:right="0" w:firstLine="0"/>
        <w:jc w:val="center"/>
      </w:pPr>
      <w:r>
        <w:rPr>
          <w:b/>
          <w:sz w:val="45"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left="16" w:right="0" w:firstLine="0"/>
        <w:jc w:val="center"/>
      </w:pPr>
      <w:r>
        <w:rPr>
          <w:i/>
          <w:sz w:val="32"/>
        </w:rPr>
        <w:t xml:space="preserve"> </w:t>
      </w:r>
      <w:r>
        <w:t xml:space="preserve"> </w:t>
      </w:r>
    </w:p>
    <w:p w:rsidR="00FF5104" w:rsidRDefault="002F7AC1">
      <w:pPr>
        <w:spacing w:after="91" w:line="259" w:lineRule="auto"/>
        <w:ind w:right="16" w:firstLine="0"/>
        <w:jc w:val="center"/>
      </w:pPr>
      <w:r>
        <w:rPr>
          <w:i/>
          <w:sz w:val="22"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left="16" w:right="0" w:firstLine="0"/>
        <w:jc w:val="center"/>
      </w:pPr>
      <w:r>
        <w:rPr>
          <w:i/>
          <w:sz w:val="32"/>
        </w:rPr>
        <w:t xml:space="preserve"> </w:t>
      </w:r>
      <w:r>
        <w:t xml:space="preserve"> </w:t>
      </w:r>
    </w:p>
    <w:p w:rsidR="00FF5104" w:rsidRDefault="002F7AC1">
      <w:pPr>
        <w:spacing w:after="17" w:line="259" w:lineRule="auto"/>
        <w:ind w:right="16" w:firstLine="0"/>
        <w:jc w:val="center"/>
      </w:pPr>
      <w:r>
        <w:rPr>
          <w:i/>
          <w:sz w:val="22"/>
        </w:rPr>
        <w:t xml:space="preserve"> </w:t>
      </w:r>
      <w:r>
        <w:t xml:space="preserve"> </w:t>
      </w:r>
    </w:p>
    <w:p w:rsidR="00FF5104" w:rsidRDefault="002F7AC1">
      <w:pPr>
        <w:spacing w:after="16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15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21" w:line="259" w:lineRule="auto"/>
        <w:ind w:right="0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FF5104" w:rsidRDefault="002F7AC1">
      <w:pPr>
        <w:spacing w:after="23" w:line="259" w:lineRule="auto"/>
        <w:ind w:right="16" w:firstLine="0"/>
        <w:jc w:val="center"/>
      </w:pPr>
      <w:r>
        <w:rPr>
          <w:sz w:val="22"/>
        </w:rPr>
        <w:t xml:space="preserve"> </w:t>
      </w:r>
      <w:r>
        <w:t xml:space="preserve"> </w:t>
      </w:r>
    </w:p>
    <w:p w:rsidR="00FF5104" w:rsidRDefault="002F7AC1" w:rsidP="00D51FB0">
      <w:pPr>
        <w:spacing w:after="51" w:line="259" w:lineRule="auto"/>
        <w:ind w:left="64" w:right="0" w:firstLine="0"/>
        <w:jc w:val="center"/>
      </w:pPr>
      <w:r>
        <w:rPr>
          <w:b/>
          <w:sz w:val="24"/>
        </w:rPr>
        <w:t xml:space="preserve">  </w:t>
      </w:r>
      <w:r>
        <w:t xml:space="preserve"> </w:t>
      </w:r>
      <w:r w:rsidR="00D51FB0">
        <w:rPr>
          <w:lang w:val="en-US"/>
        </w:rPr>
        <w:t>C</w:t>
      </w:r>
      <w:proofErr w:type="spellStart"/>
      <w:proofErr w:type="gramStart"/>
      <w:r>
        <w:t>аранск</w:t>
      </w:r>
      <w:proofErr w:type="spellEnd"/>
      <w:r>
        <w:t xml:space="preserve">  202</w:t>
      </w:r>
      <w:r w:rsidR="00D51FB0" w:rsidRPr="00CE056F">
        <w:t>2</w:t>
      </w:r>
      <w:proofErr w:type="gramEnd"/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FF5104" w:rsidRDefault="002F7AC1">
      <w:pPr>
        <w:ind w:left="721" w:right="197" w:firstLine="0"/>
      </w:pPr>
      <w:r>
        <w:lastRenderedPageBreak/>
        <w:t xml:space="preserve">ББК 373.167.1:004  </w:t>
      </w:r>
    </w:p>
    <w:p w:rsidR="00FF5104" w:rsidRDefault="002F7AC1">
      <w:pPr>
        <w:spacing w:after="0"/>
        <w:ind w:left="1010" w:right="197" w:firstLine="0"/>
      </w:pPr>
      <w:r>
        <w:t xml:space="preserve">М54  </w:t>
      </w:r>
    </w:p>
    <w:p w:rsidR="00FF5104" w:rsidRDefault="002F7AC1">
      <w:pPr>
        <w:spacing w:after="83" w:line="259" w:lineRule="auto"/>
        <w:ind w:left="16" w:right="0" w:firstLine="0"/>
        <w:jc w:val="left"/>
      </w:pPr>
      <w:r>
        <w:t xml:space="preserve">  </w:t>
      </w:r>
    </w:p>
    <w:p w:rsidR="00FF5104" w:rsidRDefault="002F7AC1">
      <w:pPr>
        <w:spacing w:after="0" w:line="259" w:lineRule="auto"/>
        <w:ind w:left="191" w:right="366" w:hanging="10"/>
        <w:jc w:val="center"/>
      </w:pPr>
      <w:r>
        <w:rPr>
          <w:b/>
        </w:rPr>
        <w:t xml:space="preserve">Рецензенты: </w:t>
      </w:r>
      <w:r>
        <w:t xml:space="preserve"> </w:t>
      </w:r>
    </w:p>
    <w:p w:rsidR="00FF5104" w:rsidRDefault="00D51FB0">
      <w:pPr>
        <w:ind w:left="-15" w:right="197"/>
      </w:pPr>
      <w:r>
        <w:t>Ю. Ю. Денисова</w:t>
      </w:r>
      <w:r w:rsidR="002F7AC1">
        <w:t xml:space="preserve">, секретарь Комиссии по делам несовершеннолетних и защите их прав Республики Мордовия  </w:t>
      </w:r>
    </w:p>
    <w:p w:rsidR="00FF5104" w:rsidRDefault="002F7AC1">
      <w:pPr>
        <w:spacing w:after="64" w:line="259" w:lineRule="auto"/>
        <w:ind w:left="10" w:right="199" w:hanging="10"/>
        <w:jc w:val="right"/>
      </w:pPr>
      <w:r>
        <w:t xml:space="preserve">Ю. Г. </w:t>
      </w:r>
      <w:proofErr w:type="spellStart"/>
      <w:r>
        <w:t>Чиндяйкин</w:t>
      </w:r>
      <w:proofErr w:type="spellEnd"/>
      <w:r>
        <w:t xml:space="preserve">, заведующий лабораторией проектной деятельности  </w:t>
      </w:r>
    </w:p>
    <w:p w:rsidR="00FF5104" w:rsidRDefault="002F7AC1">
      <w:pPr>
        <w:spacing w:after="10"/>
        <w:ind w:left="-15" w:right="197" w:firstLine="0"/>
      </w:pPr>
      <w:r>
        <w:t xml:space="preserve">ГБУ ДПО РМ «ЦНППМ «Педагог </w:t>
      </w:r>
      <w:proofErr w:type="gramStart"/>
      <w:r>
        <w:t>13.ру</w:t>
      </w:r>
      <w:proofErr w:type="gramEnd"/>
      <w:r>
        <w:t xml:space="preserve">», кандидат исторических наук, доцент 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i/>
        </w:rPr>
        <w:t xml:space="preserve"> </w:t>
      </w:r>
      <w:r>
        <w:t xml:space="preserve"> </w:t>
      </w:r>
    </w:p>
    <w:p w:rsidR="00FF5104" w:rsidRDefault="002F7AC1">
      <w:pPr>
        <w:spacing w:after="77" w:line="259" w:lineRule="auto"/>
        <w:ind w:left="16" w:right="0" w:firstLine="0"/>
        <w:jc w:val="left"/>
      </w:pPr>
      <w:r>
        <w:t xml:space="preserve">  </w:t>
      </w:r>
    </w:p>
    <w:p w:rsidR="00FF5104" w:rsidRDefault="002F7AC1">
      <w:pPr>
        <w:ind w:left="1" w:right="197" w:hanging="16"/>
      </w:pPr>
      <w:r>
        <w:t xml:space="preserve">  </w:t>
      </w:r>
      <w:proofErr w:type="gramStart"/>
      <w:r>
        <w:rPr>
          <w:b/>
        </w:rPr>
        <w:t xml:space="preserve">Методические  </w:t>
      </w:r>
      <w:r>
        <w:t>рекомендации</w:t>
      </w:r>
      <w:proofErr w:type="gramEnd"/>
      <w:r>
        <w:t xml:space="preserve">  для  родителей  по  профилактике             информационной безопасности и усилению контроля за нахождением обучающихся в интернет-пространстве в условиях дистанционного обучения / сост.: О. Г. </w:t>
      </w:r>
      <w:proofErr w:type="spellStart"/>
      <w:r>
        <w:t>Литяйкина</w:t>
      </w:r>
      <w:proofErr w:type="spellEnd"/>
      <w:r>
        <w:t xml:space="preserve">. – </w:t>
      </w:r>
      <w:proofErr w:type="gramStart"/>
      <w:r>
        <w:t>Саранск :</w:t>
      </w:r>
      <w:proofErr w:type="gramEnd"/>
      <w:r>
        <w:t xml:space="preserve"> ЦНППМ «Педагог 13.ру», 202</w:t>
      </w:r>
      <w:r w:rsidR="00D51FB0">
        <w:t>2</w:t>
      </w:r>
      <w:r>
        <w:t>. – 12 с.</w:t>
      </w: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left="16" w:right="0" w:firstLine="0"/>
        <w:jc w:val="left"/>
      </w:pPr>
      <w:r>
        <w:t xml:space="preserve">  </w:t>
      </w:r>
    </w:p>
    <w:p w:rsidR="00FF5104" w:rsidRDefault="002F7AC1">
      <w:pPr>
        <w:spacing w:after="0" w:line="259" w:lineRule="auto"/>
        <w:ind w:left="16" w:right="0" w:firstLine="0"/>
        <w:jc w:val="left"/>
      </w:pPr>
      <w:r>
        <w:t xml:space="preserve">  </w:t>
      </w:r>
    </w:p>
    <w:p w:rsidR="00FF5104" w:rsidRDefault="002F7AC1">
      <w:pPr>
        <w:spacing w:after="0" w:line="259" w:lineRule="auto"/>
        <w:ind w:left="16" w:right="0" w:firstLine="0"/>
        <w:jc w:val="left"/>
      </w:pPr>
      <w:r>
        <w:t xml:space="preserve">  </w:t>
      </w:r>
    </w:p>
    <w:p w:rsidR="00FF5104" w:rsidRDefault="002F7AC1">
      <w:pPr>
        <w:spacing w:after="0" w:line="259" w:lineRule="auto"/>
        <w:ind w:left="16" w:right="0" w:firstLine="0"/>
        <w:jc w:val="left"/>
      </w:pPr>
      <w:r>
        <w:t xml:space="preserve">   </w:t>
      </w:r>
    </w:p>
    <w:p w:rsidR="00FF5104" w:rsidRDefault="002F7AC1">
      <w:pPr>
        <w:spacing w:after="0" w:line="259" w:lineRule="auto"/>
        <w:ind w:left="16" w:right="0" w:firstLine="0"/>
        <w:jc w:val="left"/>
      </w:pPr>
      <w:r>
        <w:t xml:space="preserve">  </w:t>
      </w:r>
    </w:p>
    <w:p w:rsidR="00FF5104" w:rsidRDefault="002F7AC1">
      <w:pPr>
        <w:ind w:left="-15" w:right="197"/>
      </w:pPr>
      <w:r>
        <w:t xml:space="preserve">Методические рекомендации раскрывают способы контроля за поведением детей и подростков в интернет-пространстве в условиях дистанционного обучения, методы профилактики </w:t>
      </w:r>
      <w:proofErr w:type="spellStart"/>
      <w:r>
        <w:t>кибербуллинга</w:t>
      </w:r>
      <w:proofErr w:type="spellEnd"/>
      <w:r>
        <w:t xml:space="preserve"> и кибермошенничества.  </w:t>
      </w:r>
    </w:p>
    <w:p w:rsidR="00FF5104" w:rsidRDefault="002F7AC1">
      <w:pPr>
        <w:spacing w:after="0" w:line="259" w:lineRule="auto"/>
        <w:ind w:left="16" w:right="0" w:firstLine="0"/>
        <w:jc w:val="left"/>
      </w:pPr>
      <w:r>
        <w:t xml:space="preserve">  </w:t>
      </w:r>
    </w:p>
    <w:p w:rsidR="00FF5104" w:rsidRDefault="002F7AC1">
      <w:pPr>
        <w:spacing w:after="0" w:line="259" w:lineRule="auto"/>
        <w:ind w:left="16" w:right="0" w:firstLine="0"/>
        <w:jc w:val="left"/>
      </w:pPr>
      <w:r>
        <w:t xml:space="preserve">  </w:t>
      </w:r>
    </w:p>
    <w:p w:rsidR="00FF5104" w:rsidRDefault="002F7AC1" w:rsidP="00D51FB0">
      <w:pPr>
        <w:spacing w:after="0" w:line="259" w:lineRule="auto"/>
        <w:ind w:left="16" w:right="0" w:firstLine="0"/>
        <w:jc w:val="left"/>
      </w:pPr>
      <w:r>
        <w:t xml:space="preserve">    </w:t>
      </w:r>
    </w:p>
    <w:p w:rsidR="00FF5104" w:rsidRDefault="002F7AC1">
      <w:pPr>
        <w:spacing w:after="64" w:line="259" w:lineRule="auto"/>
        <w:ind w:left="10" w:right="214" w:hanging="10"/>
        <w:jc w:val="center"/>
      </w:pPr>
      <w:r>
        <w:t xml:space="preserve">Рекомендовано к печати редакционно-издательским советом  </w:t>
      </w:r>
    </w:p>
    <w:p w:rsidR="00FF5104" w:rsidRDefault="002F7AC1">
      <w:pPr>
        <w:spacing w:after="4" w:line="259" w:lineRule="auto"/>
        <w:ind w:left="10" w:right="202" w:hanging="10"/>
        <w:jc w:val="center"/>
      </w:pPr>
      <w:r>
        <w:t xml:space="preserve">ГБУ ДПО РМ «ЦНППМ «Педагог </w:t>
      </w:r>
      <w:proofErr w:type="gramStart"/>
      <w:r>
        <w:t>13.ру</w:t>
      </w:r>
      <w:proofErr w:type="gramEnd"/>
      <w:r>
        <w:t xml:space="preserve">»  </w:t>
      </w:r>
    </w:p>
    <w:p w:rsidR="00FF5104" w:rsidRDefault="002F7AC1">
      <w:pPr>
        <w:spacing w:after="42" w:line="253" w:lineRule="auto"/>
        <w:ind w:left="16" w:right="4582" w:firstLine="0"/>
        <w:jc w:val="left"/>
      </w:pPr>
      <w:r>
        <w:t xml:space="preserve">   </w:t>
      </w: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218" w:firstLine="0"/>
        <w:jc w:val="right"/>
      </w:pPr>
      <w:r>
        <w:rPr>
          <w:b/>
        </w:rPr>
        <w:t>ББК 373.167.1:004</w:t>
      </w:r>
      <w:r>
        <w:rPr>
          <w:b/>
          <w:i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right"/>
      </w:pPr>
      <w:r>
        <w:rPr>
          <w:b/>
          <w:i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right"/>
      </w:pPr>
      <w:r>
        <w:t xml:space="preserve"> </w:t>
      </w:r>
    </w:p>
    <w:p w:rsidR="00FF5104" w:rsidRDefault="002F7AC1">
      <w:pPr>
        <w:spacing w:after="0" w:line="259" w:lineRule="auto"/>
        <w:ind w:left="16" w:right="0" w:firstLine="0"/>
        <w:jc w:val="left"/>
      </w:pPr>
      <w:r>
        <w:t xml:space="preserve">  </w:t>
      </w:r>
    </w:p>
    <w:p w:rsidR="00FF5104" w:rsidRDefault="002F7AC1" w:rsidP="00D51FB0">
      <w:pPr>
        <w:spacing w:after="61" w:line="259" w:lineRule="auto"/>
        <w:ind w:left="16" w:right="0" w:firstLine="0"/>
        <w:jc w:val="left"/>
      </w:pPr>
      <w:r>
        <w:t xml:space="preserve">  © </w:t>
      </w:r>
      <w:proofErr w:type="spellStart"/>
      <w:r>
        <w:t>Литяйкина</w:t>
      </w:r>
      <w:proofErr w:type="spellEnd"/>
      <w:r>
        <w:t xml:space="preserve"> О. Г., составление, 202</w:t>
      </w:r>
      <w:r w:rsidR="00D51FB0">
        <w:t>2</w:t>
      </w:r>
      <w:r>
        <w:t xml:space="preserve">  </w:t>
      </w:r>
    </w:p>
    <w:p w:rsidR="00FF5104" w:rsidRDefault="00D51FB0">
      <w:pPr>
        <w:ind w:left="-15" w:right="197" w:firstLine="0"/>
      </w:pPr>
      <w:r>
        <w:t xml:space="preserve">   </w:t>
      </w:r>
      <w:r w:rsidR="002F7AC1">
        <w:t xml:space="preserve">© ГБУ ДПО РМ «ЦНППМ «Педагог </w:t>
      </w:r>
      <w:proofErr w:type="gramStart"/>
      <w:r w:rsidR="002F7AC1">
        <w:t>13.ру</w:t>
      </w:r>
      <w:proofErr w:type="gramEnd"/>
      <w:r w:rsidR="002F7AC1">
        <w:t>», 202</w:t>
      </w:r>
      <w:r>
        <w:t>2</w:t>
      </w:r>
      <w:r w:rsidR="002F7AC1">
        <w:rPr>
          <w:b/>
        </w:rPr>
        <w:t xml:space="preserve"> </w:t>
      </w:r>
      <w:r w:rsidR="002F7AC1">
        <w:t xml:space="preserve"> </w:t>
      </w:r>
    </w:p>
    <w:p w:rsidR="00D51FB0" w:rsidRDefault="00D51FB0">
      <w:pPr>
        <w:spacing w:after="4" w:line="259" w:lineRule="auto"/>
        <w:ind w:left="10" w:right="101" w:hanging="10"/>
        <w:jc w:val="center"/>
      </w:pPr>
    </w:p>
    <w:p w:rsidR="00FF5104" w:rsidRDefault="002F7AC1">
      <w:pPr>
        <w:spacing w:after="4" w:line="259" w:lineRule="auto"/>
        <w:ind w:left="10" w:right="101" w:hanging="10"/>
        <w:jc w:val="center"/>
      </w:pPr>
      <w:r>
        <w:t xml:space="preserve">ОТ СОСТАВИТЕЛЯ </w:t>
      </w:r>
    </w:p>
    <w:p w:rsidR="00FF5104" w:rsidRDefault="002F7AC1">
      <w:pPr>
        <w:spacing w:after="80" w:line="259" w:lineRule="auto"/>
        <w:ind w:left="721" w:right="0" w:firstLine="0"/>
        <w:jc w:val="left"/>
      </w:pPr>
      <w:r>
        <w:lastRenderedPageBreak/>
        <w:t xml:space="preserve">  </w:t>
      </w:r>
    </w:p>
    <w:p w:rsidR="00FF5104" w:rsidRDefault="002F7AC1">
      <w:pPr>
        <w:spacing w:after="8"/>
        <w:ind w:left="-15" w:right="197"/>
      </w:pPr>
      <w:r>
        <w:t xml:space="preserve">Интернет-пространство в условиях дистанционного обучения детей и подростков имеет огромное образовательное значение. Обеспечение безопасности интернет-пространства во много зависит от компетентности и ответственности, в первую очередь, родителей (законных представителей) обучающихся. Родители (законные представители) наряду с педагогами являются участниками формирования безопасной виртуальной обучающей среды, способствующей реализации образовательных целей и задач, обеспечивающей доступность конструктивной коммуникации участников образовательного процесса.  </w:t>
      </w:r>
    </w:p>
    <w:p w:rsidR="00FF5104" w:rsidRDefault="002F7AC1">
      <w:pPr>
        <w:spacing w:after="71" w:line="259" w:lineRule="auto"/>
        <w:ind w:left="721" w:right="0" w:firstLine="0"/>
        <w:jc w:val="left"/>
      </w:pPr>
      <w:r>
        <w:t xml:space="preserve">  </w:t>
      </w:r>
    </w:p>
    <w:p w:rsidR="00FF5104" w:rsidRDefault="002F7AC1">
      <w:pPr>
        <w:tabs>
          <w:tab w:val="center" w:pos="445"/>
          <w:tab w:val="center" w:pos="5186"/>
        </w:tabs>
        <w:spacing w:after="6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ПЕРВООЧЕРЕДНЫЕ МЕРЫ ПО УСИЛЕНИЮ КОНТРОЛЯ ЗА </w:t>
      </w:r>
    </w:p>
    <w:p w:rsidR="00FF5104" w:rsidRDefault="002F7AC1">
      <w:pPr>
        <w:pStyle w:val="1"/>
        <w:numPr>
          <w:ilvl w:val="0"/>
          <w:numId w:val="0"/>
        </w:numPr>
        <w:ind w:left="191" w:right="381"/>
      </w:pPr>
      <w:r>
        <w:t xml:space="preserve">НАХОЖДЕНИЕМ ДЕТЕЙ И </w:t>
      </w:r>
      <w:proofErr w:type="gramStart"/>
      <w:r>
        <w:t>ПОДРОСТКОВ В</w:t>
      </w:r>
      <w:proofErr w:type="gramEnd"/>
      <w:r>
        <w:t xml:space="preserve"> ИНТЕРНЕТПРОСТРАНСТВЕ  </w:t>
      </w:r>
    </w:p>
    <w:p w:rsidR="00FF5104" w:rsidRDefault="002F7AC1">
      <w:pPr>
        <w:spacing w:after="0" w:line="259" w:lineRule="auto"/>
        <w:ind w:left="721" w:right="0" w:firstLine="0"/>
        <w:jc w:val="left"/>
      </w:pPr>
      <w:r>
        <w:t xml:space="preserve">  </w:t>
      </w:r>
    </w:p>
    <w:p w:rsidR="00FF5104" w:rsidRDefault="002F7AC1">
      <w:pPr>
        <w:ind w:left="-15" w:right="197"/>
      </w:pPr>
      <w:r>
        <w:t>Поскольку современная информационная среда характеризуется не только достоинствами, но и факторами риска, родителям необходимо принять меры по усилению контроля нахождения детей и подростков в интернет</w:t>
      </w:r>
      <w:r w:rsidR="00D51FB0">
        <w:t>-</w:t>
      </w:r>
      <w:r>
        <w:t xml:space="preserve">пространстве. В связи с этим родителям (законным представителям) обучающихся рекомендуется принять следующие меры:  </w:t>
      </w:r>
    </w:p>
    <w:p w:rsidR="00FF5104" w:rsidRDefault="002F7AC1">
      <w:pPr>
        <w:numPr>
          <w:ilvl w:val="0"/>
          <w:numId w:val="1"/>
        </w:numPr>
        <w:ind w:right="197"/>
      </w:pPr>
      <w:r>
        <w:t xml:space="preserve">Формировать у детей и подростков представление о безопасной интернет-среде. Важно, расположив ребенка к доверительному диалогу по вопросам интернет-безопасности, объяснить ему, что Интернет является не только надежным источником информации, но и источником опасности, рассказать о видах угроз и правилах соблюдения информационной безопасности.  </w:t>
      </w:r>
    </w:p>
    <w:p w:rsidR="00FF5104" w:rsidRDefault="002F7AC1">
      <w:pPr>
        <w:numPr>
          <w:ilvl w:val="0"/>
          <w:numId w:val="1"/>
        </w:numPr>
        <w:ind w:right="197"/>
      </w:pPr>
      <w:r>
        <w:t xml:space="preserve">Обсудить с ребенком регламент работы с компьютером и другими гаджетами, временные ограничения, определить интернет-ресурсы, которые можно и нужно посещать. Объяснить, что Интернет, в первую очередь, является средством развития и обучения и только потом средством развлечения и общения. Необходимо договориться с ребенком о том, что новые игры и программы будут устанавливаться совместно с родителями.  </w:t>
      </w:r>
    </w:p>
    <w:p w:rsidR="00FF5104" w:rsidRDefault="002F7AC1">
      <w:pPr>
        <w:numPr>
          <w:ilvl w:val="0"/>
          <w:numId w:val="1"/>
        </w:numPr>
        <w:ind w:right="197"/>
      </w:pPr>
      <w:r>
        <w:t xml:space="preserve">Учебные занятия и самоподготовка с использованием сети Интернет в условиях дистанционного обучения, независимо от возраста обучающихся, должны проводиться в присутствии одного из родителей (законных представителей). Доступ к данному информационному ресурсу должен быть эффективным и безопасным.  </w:t>
      </w:r>
    </w:p>
    <w:p w:rsidR="00FF5104" w:rsidRDefault="002F7AC1">
      <w:pPr>
        <w:numPr>
          <w:ilvl w:val="0"/>
          <w:numId w:val="1"/>
        </w:numPr>
        <w:spacing w:after="0"/>
        <w:ind w:right="197"/>
      </w:pPr>
      <w:r>
        <w:lastRenderedPageBreak/>
        <w:t>Необходимо исключить (блокировать) доступ детей к интернет</w:t>
      </w:r>
      <w:r w:rsidR="00D51FB0">
        <w:t>-</w:t>
      </w:r>
      <w:r>
        <w:t xml:space="preserve">ресурсам, содержание которых противоречит законодательству Российской </w:t>
      </w:r>
    </w:p>
    <w:p w:rsidR="00FF5104" w:rsidRDefault="002F7AC1" w:rsidP="00D51FB0">
      <w:pPr>
        <w:ind w:left="-15" w:right="197" w:firstLine="0"/>
      </w:pPr>
      <w:r>
        <w:t>Федерации, может оказать негативное влияние на несовершеннолетних (информацию, пропагандирующую порнографию, культ насилия и жестокости, суицид, наркоманию, токсикоманию, антиобщественное поведение, сайты, содержащие описание или изображение убийств, мертвых тел, насилия и т.п.). С целью ограничения доступа детей к «вредным» материалам родители и другие члены семьи могут установить на любом гаджете программу «</w:t>
      </w:r>
      <w:proofErr w:type="spellStart"/>
      <w:r>
        <w:t>Каspersky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» с встроенным родительским контролем. С этой целью в настройках программы применить вкладку «Родительский контроль», при этом произойдет блокировка информации, связанной с порнографическими сюжетами, жестокостью, нецензурной лексикой и др., оказывающей негативное влияние на детей и подростков. Помимо опции «Родительский контроль» рекомендуется использовать дополнительные средства блокирования нежелательного контента, в частности контент-фильтрацию, обеспечиваемую следующими </w:t>
      </w:r>
      <w:proofErr w:type="gramStart"/>
      <w:r>
        <w:t xml:space="preserve">способами:  </w:t>
      </w:r>
      <w:r w:rsidR="00D51FB0">
        <w:t xml:space="preserve"> </w:t>
      </w:r>
      <w:proofErr w:type="gramEnd"/>
      <w:r>
        <w:t xml:space="preserve">использование на персональном компьютере программного обеспечения,  </w:t>
      </w:r>
    </w:p>
    <w:p w:rsidR="00FF5104" w:rsidRDefault="002F7AC1" w:rsidP="00D51FB0">
      <w:pPr>
        <w:ind w:right="96" w:hanging="15"/>
      </w:pPr>
      <w:r>
        <w:t>реализующего фильтрацию; использование внешнего фильтрующего сервера</w:t>
      </w:r>
      <w:r w:rsidR="00D51FB0">
        <w:t xml:space="preserve">, </w:t>
      </w:r>
      <w:r>
        <w:t>в том числе DNS- сервера и (или) прокси-</w:t>
      </w:r>
      <w:proofErr w:type="gramStart"/>
      <w:r>
        <w:t>сервера;  получение</w:t>
      </w:r>
      <w:proofErr w:type="gramEnd"/>
      <w:r>
        <w:t xml:space="preserve"> </w:t>
      </w:r>
      <w:r>
        <w:tab/>
        <w:t>услуг</w:t>
      </w:r>
      <w:r w:rsidR="00D51FB0">
        <w:t xml:space="preserve"> </w:t>
      </w:r>
      <w:r>
        <w:t xml:space="preserve">фильтрации </w:t>
      </w:r>
      <w:r>
        <w:tab/>
        <w:t xml:space="preserve">через </w:t>
      </w:r>
      <w:r>
        <w:tab/>
        <w:t xml:space="preserve">оператора </w:t>
      </w:r>
      <w:r>
        <w:tab/>
        <w:t xml:space="preserve">связи </w:t>
      </w:r>
      <w:r>
        <w:tab/>
        <w:t xml:space="preserve">либо специализированную организацию, обеспечивающую доступ в Интернет для частных физических лиц.  </w:t>
      </w:r>
    </w:p>
    <w:p w:rsidR="00FF5104" w:rsidRDefault="002F7AC1">
      <w:pPr>
        <w:spacing w:after="7"/>
        <w:ind w:left="-15" w:right="197"/>
      </w:pPr>
      <w:r>
        <w:t>5.</w:t>
      </w:r>
      <w:r>
        <w:rPr>
          <w:rFonts w:ascii="Arial" w:eastAsia="Arial" w:hAnsi="Arial" w:cs="Arial"/>
        </w:rPr>
        <w:t xml:space="preserve"> </w:t>
      </w:r>
      <w:r>
        <w:t>О характере и объеме информации, полученной детьми в интернет</w:t>
      </w:r>
      <w:r w:rsidR="00D51FB0">
        <w:t>-</w:t>
      </w:r>
      <w:r>
        <w:t>ресурсах, необходимо систематически узнавать в «Журнале обозревателя» программы «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».  </w:t>
      </w:r>
    </w:p>
    <w:p w:rsidR="00FF5104" w:rsidRDefault="002F7AC1">
      <w:pPr>
        <w:spacing w:after="70" w:line="259" w:lineRule="auto"/>
        <w:ind w:left="721" w:right="0" w:firstLine="0"/>
        <w:jc w:val="left"/>
      </w:pPr>
      <w:r>
        <w:t xml:space="preserve">  </w:t>
      </w:r>
    </w:p>
    <w:p w:rsidR="00FF5104" w:rsidRDefault="002F7AC1">
      <w:pPr>
        <w:pStyle w:val="1"/>
        <w:ind w:left="191" w:right="377"/>
      </w:pPr>
      <w:r>
        <w:t xml:space="preserve">ДОПОЛНИТЕЛЬНЫЕ МЕРЫ ОБЕСПЕЧЕНИЯ ИНФОРМАЦИОННОЙ БЕЗОПАСНОСТИ ДЕТЕЙ С УЧЕТОМ ВОЗРАСТНЫХ ОСОБЕННОСТЕЙ  </w:t>
      </w:r>
    </w:p>
    <w:p w:rsidR="00FF5104" w:rsidRDefault="002F7AC1">
      <w:pPr>
        <w:spacing w:after="0" w:line="259" w:lineRule="auto"/>
        <w:ind w:left="705" w:right="0" w:firstLine="0"/>
        <w:jc w:val="center"/>
      </w:pPr>
      <w:r>
        <w:t xml:space="preserve">  </w:t>
      </w:r>
    </w:p>
    <w:p w:rsidR="00FF5104" w:rsidRDefault="002F7AC1">
      <w:pPr>
        <w:spacing w:after="16"/>
        <w:ind w:left="-15" w:right="197"/>
      </w:pPr>
      <w:r>
        <w:t xml:space="preserve">Помимо перечисленных выше общих мер усиления родителями контроля за деятельностью детей в интернет-пространстве, рекомендуются дополнительные меры обеспечения информационной безопасности детей, имеющие свою специфику с учетом возрастных особенностей.  </w:t>
      </w:r>
    </w:p>
    <w:p w:rsidR="00FF5104" w:rsidRDefault="002F7AC1">
      <w:pPr>
        <w:spacing w:after="8" w:line="316" w:lineRule="auto"/>
        <w:ind w:left="-15" w:right="0"/>
        <w:jc w:val="left"/>
      </w:pPr>
      <w:r>
        <w:rPr>
          <w:b/>
        </w:rPr>
        <w:t xml:space="preserve">Родителям (законным представителям) обучающихся 7 ‒ 9 лет необходимо: </w:t>
      </w:r>
      <w:r>
        <w:t xml:space="preserve"> </w:t>
      </w:r>
    </w:p>
    <w:p w:rsidR="00FF5104" w:rsidRDefault="002F7AC1">
      <w:pPr>
        <w:numPr>
          <w:ilvl w:val="0"/>
          <w:numId w:val="2"/>
        </w:numPr>
        <w:ind w:right="197"/>
      </w:pPr>
      <w:r>
        <w:t xml:space="preserve">Создать совместно с ребенком список домашних правил пользования Интернетом и контролировать их выполнение.  </w:t>
      </w:r>
    </w:p>
    <w:p w:rsidR="00FF5104" w:rsidRDefault="002F7AC1">
      <w:pPr>
        <w:numPr>
          <w:ilvl w:val="0"/>
          <w:numId w:val="2"/>
        </w:numPr>
        <w:ind w:right="197"/>
      </w:pPr>
      <w:r>
        <w:lastRenderedPageBreak/>
        <w:t xml:space="preserve">Убедить ребенка, что родители (законные представители) наблюдают за ним потому, что беспокоятся о его безопасности и всегда готовы ему помочь.  </w:t>
      </w:r>
    </w:p>
    <w:p w:rsidR="00FF5104" w:rsidRDefault="002F7AC1">
      <w:pPr>
        <w:numPr>
          <w:ilvl w:val="0"/>
          <w:numId w:val="2"/>
        </w:numPr>
        <w:ind w:right="197"/>
      </w:pPr>
      <w:r>
        <w:t xml:space="preserve">Создать «белый» список интернет-сайтов, разрешенных для посещения детьми, применив для этого опцию «Родительский контроль».  </w:t>
      </w:r>
    </w:p>
    <w:p w:rsidR="00FF5104" w:rsidRDefault="002F7AC1">
      <w:pPr>
        <w:numPr>
          <w:ilvl w:val="0"/>
          <w:numId w:val="2"/>
        </w:numPr>
        <w:spacing w:after="48" w:line="269" w:lineRule="auto"/>
        <w:ind w:right="197"/>
      </w:pPr>
      <w:r>
        <w:rPr>
          <w:color w:val="111111"/>
        </w:rPr>
        <w:t xml:space="preserve">Создать ребенку ограниченную учетную запись для работы на компьютере. </w:t>
      </w:r>
      <w:r>
        <w:t xml:space="preserve"> </w:t>
      </w:r>
    </w:p>
    <w:p w:rsidR="00FF5104" w:rsidRDefault="002F7AC1">
      <w:pPr>
        <w:numPr>
          <w:ilvl w:val="0"/>
          <w:numId w:val="2"/>
        </w:numPr>
        <w:ind w:right="197"/>
      </w:pPr>
      <w:r>
        <w:t xml:space="preserve">Использовать специальные детские поисковые «машины», типа MSN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. 6. Создать семейный электронный ящик в целях контроля переписки.  </w:t>
      </w:r>
    </w:p>
    <w:p w:rsidR="00FF5104" w:rsidRDefault="002F7AC1">
      <w:pPr>
        <w:numPr>
          <w:ilvl w:val="0"/>
          <w:numId w:val="3"/>
        </w:numPr>
        <w:ind w:right="198"/>
      </w:pPr>
      <w:r>
        <w:t xml:space="preserve">Блокировать с помощью соответствующего программного обеспечения доступ к сайтам с бесплатными почтовыми ящиками.  </w:t>
      </w:r>
    </w:p>
    <w:p w:rsidR="00FF5104" w:rsidRDefault="002F7AC1">
      <w:pPr>
        <w:numPr>
          <w:ilvl w:val="0"/>
          <w:numId w:val="3"/>
        </w:numPr>
        <w:spacing w:after="48" w:line="269" w:lineRule="auto"/>
        <w:ind w:right="198"/>
      </w:pPr>
      <w:r>
        <w:rPr>
          <w:color w:val="111111"/>
        </w:rPr>
        <w:t xml:space="preserve">Использовать фильтры электронной почты для блокирования сообщений от конкретных людей или блокирования сообщений, содержащих определенные слова или фразы. </w:t>
      </w:r>
      <w:r>
        <w:t xml:space="preserve"> </w:t>
      </w:r>
    </w:p>
    <w:p w:rsidR="00FF5104" w:rsidRDefault="002F7AC1">
      <w:pPr>
        <w:numPr>
          <w:ilvl w:val="0"/>
          <w:numId w:val="3"/>
        </w:numPr>
        <w:spacing w:after="48" w:line="269" w:lineRule="auto"/>
        <w:ind w:right="198"/>
      </w:pPr>
      <w:r>
        <w:rPr>
          <w:color w:val="111111"/>
        </w:rPr>
        <w:t xml:space="preserve">Приучить ребенка согласовывать с родителями (законными представителями) передачу какой-либо информации средствами электронной почты, чатов в мессенджерах, регистрационных форм и профилей. </w:t>
      </w:r>
      <w:r>
        <w:t xml:space="preserve"> </w:t>
      </w:r>
    </w:p>
    <w:p w:rsidR="00FF5104" w:rsidRDefault="002F7AC1">
      <w:pPr>
        <w:numPr>
          <w:ilvl w:val="0"/>
          <w:numId w:val="3"/>
        </w:numPr>
        <w:spacing w:after="48" w:line="269" w:lineRule="auto"/>
        <w:ind w:right="198"/>
      </w:pPr>
      <w:r>
        <w:rPr>
          <w:color w:val="111111"/>
        </w:rPr>
        <w:t xml:space="preserve">Убедить ребенка никогда не соглашаться на личные встречи с незнакомыми лицами, от которых ребенок получил сетевое сообщение. </w:t>
      </w:r>
      <w:r>
        <w:t xml:space="preserve"> </w:t>
      </w:r>
    </w:p>
    <w:p w:rsidR="00FF5104" w:rsidRDefault="002F7AC1">
      <w:pPr>
        <w:numPr>
          <w:ilvl w:val="0"/>
          <w:numId w:val="3"/>
        </w:numPr>
        <w:ind w:right="198"/>
      </w:pPr>
      <w:r>
        <w:rPr>
          <w:color w:val="111111"/>
        </w:rPr>
        <w:t xml:space="preserve">Приучить </w:t>
      </w:r>
      <w:r>
        <w:t xml:space="preserve">ребенка рассказывать обо всем, что вызывает у него неприятные чувства или дискомфорт при работе с интернет-ресурсами, сообщать родителям (законным представителям) о любых угрозах или тревогах, связанных с деятельностью в интернет-пространстве.  </w:t>
      </w:r>
    </w:p>
    <w:p w:rsidR="00FF5104" w:rsidRDefault="002F7AC1">
      <w:pPr>
        <w:spacing w:after="32" w:line="295" w:lineRule="auto"/>
        <w:ind w:right="0" w:firstLine="705"/>
        <w:jc w:val="left"/>
      </w:pPr>
      <w:r>
        <w:rPr>
          <w:b/>
          <w:color w:val="111111"/>
        </w:rPr>
        <w:t xml:space="preserve">Родителям </w:t>
      </w:r>
      <w:r>
        <w:rPr>
          <w:b/>
        </w:rPr>
        <w:t xml:space="preserve">(законным представителям) </w:t>
      </w:r>
      <w:r>
        <w:rPr>
          <w:b/>
          <w:color w:val="111111"/>
        </w:rPr>
        <w:t xml:space="preserve">обучающихся 10 ‒ 12 лет необходимо: </w:t>
      </w:r>
      <w:r>
        <w:t xml:space="preserve"> </w:t>
      </w:r>
    </w:p>
    <w:p w:rsidR="00FF5104" w:rsidRDefault="002F7AC1">
      <w:pPr>
        <w:numPr>
          <w:ilvl w:val="0"/>
          <w:numId w:val="4"/>
        </w:numPr>
        <w:ind w:right="198"/>
      </w:pPr>
      <w:r>
        <w:t xml:space="preserve">Создать совместно с ребенком список домашних правил пользования Интернетом и контролировать их выполнение.  </w:t>
      </w:r>
    </w:p>
    <w:p w:rsidR="00FF5104" w:rsidRDefault="002F7AC1">
      <w:pPr>
        <w:numPr>
          <w:ilvl w:val="0"/>
          <w:numId w:val="4"/>
        </w:numPr>
        <w:ind w:right="198"/>
      </w:pPr>
      <w:r>
        <w:t xml:space="preserve">Убедить ребенка, что родители (законные представители) наблюдают за ним потому, что беспокоятся о его безопасности и всегда готовы ему помочь.  </w:t>
      </w:r>
    </w:p>
    <w:p w:rsidR="00FF5104" w:rsidRDefault="002F7AC1">
      <w:pPr>
        <w:numPr>
          <w:ilvl w:val="0"/>
          <w:numId w:val="4"/>
        </w:numPr>
        <w:spacing w:after="48" w:line="269" w:lineRule="auto"/>
        <w:ind w:right="198"/>
      </w:pPr>
      <w:r>
        <w:rPr>
          <w:color w:val="111111"/>
        </w:rPr>
        <w:t xml:space="preserve">Создать ребенку ограниченную учетную запись для работы на компьютере. </w:t>
      </w:r>
      <w:r>
        <w:t xml:space="preserve"> </w:t>
      </w:r>
    </w:p>
    <w:p w:rsidR="00FF5104" w:rsidRDefault="002F7AC1">
      <w:pPr>
        <w:numPr>
          <w:ilvl w:val="0"/>
          <w:numId w:val="4"/>
        </w:numPr>
        <w:ind w:right="198"/>
      </w:pPr>
      <w:r>
        <w:t xml:space="preserve">Контролировать использование ребенком только сайтов из «белого» списка, созданного совместно с ним.  </w:t>
      </w:r>
    </w:p>
    <w:p w:rsidR="00FF5104" w:rsidRDefault="002F7AC1">
      <w:pPr>
        <w:numPr>
          <w:ilvl w:val="0"/>
          <w:numId w:val="4"/>
        </w:numPr>
        <w:spacing w:after="48" w:line="269" w:lineRule="auto"/>
        <w:ind w:right="198"/>
      </w:pPr>
      <w:r>
        <w:rPr>
          <w:color w:val="111111"/>
        </w:rPr>
        <w:lastRenderedPageBreak/>
        <w:t xml:space="preserve">Обсудить с ребенком важность периодического предоставления доступа к его личной электронной почте; помочь защититься от спама; научить не выдавать в Интернете своего реального электронного адреса, не отвечать на нежелательные письма и использовать специальные почтовые фильтры. </w:t>
      </w:r>
      <w:r>
        <w:t xml:space="preserve"> </w:t>
      </w:r>
    </w:p>
    <w:p w:rsidR="00FF5104" w:rsidRDefault="002F7AC1">
      <w:pPr>
        <w:numPr>
          <w:ilvl w:val="0"/>
          <w:numId w:val="4"/>
        </w:numPr>
        <w:spacing w:after="48" w:line="269" w:lineRule="auto"/>
        <w:ind w:right="198"/>
      </w:pPr>
      <w:r>
        <w:rPr>
          <w:color w:val="111111"/>
        </w:rPr>
        <w:t xml:space="preserve">Обговорить с ребенком важность согласования с родителями (законными представителями) передачу какой-либо информации (в том числе, личных данных) средствами электронной почты, чатов в мессенджерах, систем быстрого обмена сообщениями, регистрационных форм, личных профилей, регистрации на интернет-конкурсы, интернет-олимпиады и др. </w:t>
      </w:r>
      <w:r>
        <w:t xml:space="preserve"> </w:t>
      </w:r>
    </w:p>
    <w:p w:rsidR="00FF5104" w:rsidRDefault="002F7AC1">
      <w:pPr>
        <w:numPr>
          <w:ilvl w:val="0"/>
          <w:numId w:val="4"/>
        </w:numPr>
        <w:spacing w:after="14" w:line="269" w:lineRule="auto"/>
        <w:ind w:right="198"/>
      </w:pPr>
      <w:r>
        <w:rPr>
          <w:color w:val="111111"/>
        </w:rPr>
        <w:t xml:space="preserve">Объяснить ребенку опасность самостоятельной загрузки программ или приложений, аргументируя тем, что они могут случайно загрузить вирусы или нелицензионное программное обеспечение, которое отрицательно скажется на работе устройства. </w:t>
      </w:r>
      <w:r>
        <w:t xml:space="preserve"> </w:t>
      </w:r>
    </w:p>
    <w:p w:rsidR="00FF5104" w:rsidRDefault="002F7AC1">
      <w:pPr>
        <w:numPr>
          <w:ilvl w:val="0"/>
          <w:numId w:val="4"/>
        </w:numPr>
        <w:spacing w:after="48" w:line="269" w:lineRule="auto"/>
        <w:ind w:right="198"/>
      </w:pPr>
      <w:r>
        <w:rPr>
          <w:color w:val="111111"/>
        </w:rPr>
        <w:t>Завести личный аккаунт в той социальной сети, где имеет аккаунт ребенок, отправить запрос на подписку и войти в круг его сетевых «друзей» (или подписчиков). Систематически анализировать контакты ребенка, публикации, комментарии к ним. Беседовать с ребенком о его друзьях из интернет</w:t>
      </w:r>
      <w:r w:rsidR="00D51FB0">
        <w:rPr>
          <w:color w:val="111111"/>
        </w:rPr>
        <w:t>-</w:t>
      </w:r>
      <w:r>
        <w:rPr>
          <w:color w:val="111111"/>
        </w:rPr>
        <w:t xml:space="preserve">пространства так же, как если бы речь шла о друзьях из реальной жизни. Убедить ребенка никогда не соглашаться на личные встречи с ними. </w:t>
      </w:r>
      <w:r>
        <w:t xml:space="preserve"> </w:t>
      </w:r>
    </w:p>
    <w:p w:rsidR="00FF5104" w:rsidRDefault="002F7AC1">
      <w:pPr>
        <w:numPr>
          <w:ilvl w:val="0"/>
          <w:numId w:val="4"/>
        </w:numPr>
        <w:spacing w:after="48" w:line="269" w:lineRule="auto"/>
        <w:ind w:right="198"/>
      </w:pPr>
      <w:r>
        <w:rPr>
          <w:color w:val="111111"/>
        </w:rPr>
        <w:t xml:space="preserve">Контролировать переписку ребенка через социальные сети с помощью функции «Родительский контроль», что позволит сформировать списки контактов, переписка с которыми может быть разрешена или запрещена следующими способами: </w:t>
      </w:r>
      <w:r>
        <w:t xml:space="preserve"> </w:t>
      </w:r>
    </w:p>
    <w:p w:rsidR="00FF5104" w:rsidRDefault="002F7AC1">
      <w:pPr>
        <w:spacing w:after="62" w:line="259" w:lineRule="auto"/>
        <w:ind w:right="238" w:firstLine="0"/>
        <w:jc w:val="right"/>
      </w:pPr>
      <w:r>
        <w:rPr>
          <w:color w:val="111111"/>
        </w:rPr>
        <w:t xml:space="preserve">а) задать ключевые слова, наличие которых будет проверяться в </w:t>
      </w:r>
      <w:r>
        <w:t xml:space="preserve"> </w:t>
      </w:r>
    </w:p>
    <w:p w:rsidR="00FF5104" w:rsidRDefault="002F7AC1">
      <w:pPr>
        <w:spacing w:after="48" w:line="269" w:lineRule="auto"/>
        <w:ind w:left="-15" w:right="198" w:firstLine="0"/>
      </w:pPr>
      <w:r>
        <w:rPr>
          <w:color w:val="111111"/>
        </w:rPr>
        <w:t xml:space="preserve">сообщениях; </w:t>
      </w:r>
      <w:r>
        <w:t xml:space="preserve"> </w:t>
      </w:r>
    </w:p>
    <w:p w:rsidR="00FF5104" w:rsidRDefault="002F7AC1">
      <w:pPr>
        <w:spacing w:after="65" w:line="259" w:lineRule="auto"/>
        <w:ind w:right="13" w:firstLine="0"/>
        <w:jc w:val="center"/>
      </w:pPr>
      <w:r>
        <w:rPr>
          <w:color w:val="111111"/>
        </w:rPr>
        <w:t xml:space="preserve">б) указать личную информацию, пересылка которой будет запрещена. </w:t>
      </w:r>
      <w:r>
        <w:t xml:space="preserve"> </w:t>
      </w:r>
    </w:p>
    <w:p w:rsidR="00FF5104" w:rsidRDefault="002F7AC1">
      <w:pPr>
        <w:numPr>
          <w:ilvl w:val="0"/>
          <w:numId w:val="4"/>
        </w:numPr>
        <w:spacing w:after="48" w:line="269" w:lineRule="auto"/>
        <w:ind w:right="198"/>
      </w:pPr>
      <w:r>
        <w:rPr>
          <w:color w:val="111111"/>
        </w:rPr>
        <w:t xml:space="preserve">Рассказать ребенку о таких угрозах интернет-пространства, как </w:t>
      </w:r>
      <w:proofErr w:type="spellStart"/>
      <w:r>
        <w:rPr>
          <w:color w:val="111111"/>
        </w:rPr>
        <w:t>кибербуллинг</w:t>
      </w:r>
      <w:proofErr w:type="spellEnd"/>
      <w:r>
        <w:rPr>
          <w:color w:val="111111"/>
        </w:rPr>
        <w:t xml:space="preserve">, кибермошенничество. </w:t>
      </w:r>
      <w:r>
        <w:t xml:space="preserve"> </w:t>
      </w:r>
    </w:p>
    <w:p w:rsidR="00FF5104" w:rsidRDefault="002F7AC1">
      <w:pPr>
        <w:numPr>
          <w:ilvl w:val="0"/>
          <w:numId w:val="4"/>
        </w:numPr>
        <w:ind w:right="198"/>
      </w:pPr>
      <w:r>
        <w:rPr>
          <w:color w:val="111111"/>
        </w:rPr>
        <w:t xml:space="preserve">Обсуждать с </w:t>
      </w:r>
      <w:r>
        <w:t>ребенком всё, что вызывает у него неприятные чувства или дискомфорт при работе с интернет-ресурсами, убедить его сообщать о любых угрозах или тревогах, связанных с деятельностью в интернет</w:t>
      </w:r>
      <w:r w:rsidR="00D51FB0">
        <w:t>-</w:t>
      </w:r>
      <w:r>
        <w:t xml:space="preserve">пространстве.  </w:t>
      </w:r>
    </w:p>
    <w:p w:rsidR="00FF5104" w:rsidRDefault="002F7AC1">
      <w:pPr>
        <w:numPr>
          <w:ilvl w:val="0"/>
          <w:numId w:val="4"/>
        </w:numPr>
        <w:spacing w:after="48" w:line="269" w:lineRule="auto"/>
        <w:ind w:right="198"/>
      </w:pPr>
      <w:r>
        <w:rPr>
          <w:color w:val="111111"/>
        </w:rPr>
        <w:t xml:space="preserve">Объяснить ребенку меру ответственности за использование сети для хулиганства, распространения непроверенной информации или угроз. </w:t>
      </w:r>
      <w:r>
        <w:t xml:space="preserve"> </w:t>
      </w:r>
      <w:r>
        <w:rPr>
          <w:b/>
          <w:color w:val="111111"/>
        </w:rPr>
        <w:t xml:space="preserve">Родителям обучающихся 13 ‒ 17 лет необходимо: </w:t>
      </w:r>
      <w:r>
        <w:t xml:space="preserve"> </w:t>
      </w:r>
    </w:p>
    <w:p w:rsidR="00FF5104" w:rsidRDefault="002F7AC1">
      <w:pPr>
        <w:numPr>
          <w:ilvl w:val="0"/>
          <w:numId w:val="5"/>
        </w:numPr>
        <w:ind w:right="197"/>
      </w:pPr>
      <w:r>
        <w:lastRenderedPageBreak/>
        <w:t xml:space="preserve">Создать совместно с подростком список домашних правил пользования Интернетом, договориться об их выполнении, контролируя ситуацию.  </w:t>
      </w:r>
    </w:p>
    <w:p w:rsidR="00FF5104" w:rsidRDefault="002F7AC1">
      <w:pPr>
        <w:numPr>
          <w:ilvl w:val="0"/>
          <w:numId w:val="5"/>
        </w:numPr>
        <w:ind w:right="197"/>
      </w:pPr>
      <w:r>
        <w:t xml:space="preserve">Составить список запрещенных сайтов («черный список»), часы работы в Интернете.  </w:t>
      </w:r>
    </w:p>
    <w:p w:rsidR="00FF5104" w:rsidRDefault="002F7AC1">
      <w:pPr>
        <w:numPr>
          <w:ilvl w:val="0"/>
          <w:numId w:val="5"/>
        </w:numPr>
        <w:ind w:right="197"/>
      </w:pPr>
      <w:r>
        <w:t xml:space="preserve">Использовать средства блокирования нежелательного контента как дополнение к стандартному «Родительскому контролю».  </w:t>
      </w:r>
    </w:p>
    <w:p w:rsidR="00FF5104" w:rsidRDefault="002F7AC1">
      <w:pPr>
        <w:numPr>
          <w:ilvl w:val="0"/>
          <w:numId w:val="5"/>
        </w:numPr>
        <w:spacing w:after="77"/>
        <w:ind w:right="197"/>
      </w:pPr>
      <w:r>
        <w:t xml:space="preserve">Знакомиться с сайтами, которые посещает подросток.  </w:t>
      </w:r>
    </w:p>
    <w:p w:rsidR="00FF5104" w:rsidRDefault="002F7AC1">
      <w:pPr>
        <w:numPr>
          <w:ilvl w:val="0"/>
          <w:numId w:val="5"/>
        </w:numPr>
        <w:ind w:right="197"/>
      </w:pPr>
      <w:r>
        <w:t xml:space="preserve">Знать, какими чатами пользуется подросток, ориентировать на использование модерируемых чатов.  </w:t>
      </w:r>
    </w:p>
    <w:p w:rsidR="00FF5104" w:rsidRDefault="002F7AC1">
      <w:pPr>
        <w:numPr>
          <w:ilvl w:val="0"/>
          <w:numId w:val="5"/>
        </w:numPr>
        <w:spacing w:after="48" w:line="269" w:lineRule="auto"/>
        <w:ind w:right="197"/>
      </w:pPr>
      <w:r>
        <w:rPr>
          <w:color w:val="111111"/>
        </w:rPr>
        <w:t>Напомнить подростку риски работы с личной электронной почтой, способы защиты от спама, использование специальных почтовых фильтров.</w:t>
      </w:r>
      <w:r>
        <w:t xml:space="preserve">  </w:t>
      </w:r>
    </w:p>
    <w:p w:rsidR="00FF5104" w:rsidRDefault="002F7AC1">
      <w:pPr>
        <w:numPr>
          <w:ilvl w:val="0"/>
          <w:numId w:val="5"/>
        </w:numPr>
        <w:spacing w:after="48" w:line="269" w:lineRule="auto"/>
        <w:ind w:right="197"/>
      </w:pPr>
      <w:r>
        <w:rPr>
          <w:color w:val="111111"/>
        </w:rPr>
        <w:t>Актуализировать важность согласования с родителями (законными представителями) передачу какой-либо информации (в том числе, личных данных) средствами электронной почты, чатов в мессенджерах, систем быстрого обмена сообщениями, регистрационных форм, личных профилей, регистрации на интернет-конкурсы, интернет-олимпиады и др.</w:t>
      </w:r>
      <w:r>
        <w:t xml:space="preserve">  </w:t>
      </w:r>
    </w:p>
    <w:p w:rsidR="00FF5104" w:rsidRDefault="002F7AC1">
      <w:pPr>
        <w:numPr>
          <w:ilvl w:val="0"/>
          <w:numId w:val="5"/>
        </w:numPr>
        <w:ind w:right="197"/>
      </w:pPr>
      <w:r>
        <w:t xml:space="preserve">Завести личный аккаунт в тех социальных сетях, где имеет аккаунты подросток, отправить запросы на подписку и войти в круг его сетевых «друзей» (или подписчиков). Систематически анализировать контакты подростка, публикации и комментарии к ним, фиксировать время его пребывания в сети. Беседовать с подростком о его друзьях из интернет-пространства так же, как если бы речь шла о друзьях из реальной жизни. Убедить подростка никогда не соглашаться на личные встречи с ними.  </w:t>
      </w:r>
    </w:p>
    <w:p w:rsidR="00FF5104" w:rsidRDefault="002F7AC1">
      <w:pPr>
        <w:numPr>
          <w:ilvl w:val="0"/>
          <w:numId w:val="5"/>
        </w:numPr>
        <w:spacing w:after="48" w:line="269" w:lineRule="auto"/>
        <w:ind w:right="197"/>
      </w:pPr>
      <w:r>
        <w:rPr>
          <w:color w:val="111111"/>
        </w:rPr>
        <w:t>Контролировать переписку подростка через социальные сети с помощью функции «Родительский контроль», что позволит сформировать списки контактов, переписка с которыми может быть разрешена или запрещена.</w:t>
      </w:r>
      <w:r>
        <w:t xml:space="preserve">  </w:t>
      </w:r>
    </w:p>
    <w:p w:rsidR="00FF5104" w:rsidRDefault="002F7AC1">
      <w:pPr>
        <w:numPr>
          <w:ilvl w:val="0"/>
          <w:numId w:val="5"/>
        </w:numPr>
        <w:ind w:right="197"/>
      </w:pPr>
      <w:r>
        <w:t xml:space="preserve">Рассказать подростку о таких угрозах интернет-пространства, как </w:t>
      </w:r>
      <w:proofErr w:type="spellStart"/>
      <w:r>
        <w:t>кибербуллинг</w:t>
      </w:r>
      <w:proofErr w:type="spellEnd"/>
      <w:r>
        <w:t xml:space="preserve">, кибермошенничество, порнография.  </w:t>
      </w:r>
    </w:p>
    <w:p w:rsidR="00FF5104" w:rsidRDefault="002F7AC1">
      <w:pPr>
        <w:numPr>
          <w:ilvl w:val="0"/>
          <w:numId w:val="5"/>
        </w:numPr>
        <w:ind w:right="197"/>
      </w:pPr>
      <w:r>
        <w:t xml:space="preserve">Объяснить подростку меру ответственности за использование сети для хулиганства, распространения непроверенной информации или угроз.  </w:t>
      </w:r>
    </w:p>
    <w:p w:rsidR="00FF5104" w:rsidRDefault="002F7AC1">
      <w:pPr>
        <w:numPr>
          <w:ilvl w:val="0"/>
          <w:numId w:val="5"/>
        </w:numPr>
        <w:ind w:right="197"/>
      </w:pPr>
      <w:r>
        <w:t xml:space="preserve">Обсудить с подростком проблемы сетевых азартных игр и их психические, психологические, социальные, материальные и правовые последствия.  </w:t>
      </w:r>
    </w:p>
    <w:p w:rsidR="00FF5104" w:rsidRDefault="002F7AC1">
      <w:pPr>
        <w:ind w:left="-15" w:right="197"/>
      </w:pPr>
      <w:r>
        <w:lastRenderedPageBreak/>
        <w:t xml:space="preserve">Если на компьютере и мобильном устройстве подростка не установлен «Родительский контроль», следует обратить внимание на следующие тревожные факторы:  </w:t>
      </w:r>
    </w:p>
    <w:p w:rsidR="00FF5104" w:rsidRDefault="002F7AC1">
      <w:pPr>
        <w:spacing w:after="7" w:line="259" w:lineRule="auto"/>
        <w:ind w:left="10" w:right="199" w:hanging="10"/>
        <w:jc w:val="right"/>
      </w:pPr>
      <w:r>
        <w:t xml:space="preserve">подросток не высыпается, даже если рано ложится спать; возможно, он не  </w:t>
      </w:r>
    </w:p>
    <w:p w:rsidR="00FF5104" w:rsidRDefault="002F7AC1">
      <w:pPr>
        <w:ind w:left="690" w:right="4052" w:hanging="705"/>
      </w:pPr>
      <w:r>
        <w:t xml:space="preserve">спит в ранние утренние часы; рисует китов, бабочек, единорогов;  </w:t>
      </w:r>
    </w:p>
    <w:p w:rsidR="00FF5104" w:rsidRDefault="002F7AC1">
      <w:pPr>
        <w:spacing w:after="10"/>
        <w:ind w:left="-15" w:right="197"/>
      </w:pPr>
      <w:r>
        <w:t>состоит в социальных сетях в группах, содержащих в названии следующее: «Киты плывут вверх», «Разбуди меня в 4.20», «f57», «f58», «Тихий дом», «</w:t>
      </w:r>
      <w:proofErr w:type="spellStart"/>
      <w:r>
        <w:t>Рина</w:t>
      </w:r>
      <w:proofErr w:type="spellEnd"/>
      <w:r>
        <w:t>», «</w:t>
      </w:r>
      <w:proofErr w:type="spellStart"/>
      <w:r>
        <w:t>Ня</w:t>
      </w:r>
      <w:proofErr w:type="spellEnd"/>
      <w:r>
        <w:t xml:space="preserve"> пока», «Море китов», «50 дней до моего...», «Дом китов»,  </w:t>
      </w:r>
    </w:p>
    <w:p w:rsidR="00FF5104" w:rsidRDefault="002F7AC1">
      <w:pPr>
        <w:spacing w:after="7"/>
        <w:ind w:left="-15" w:right="197" w:firstLine="0"/>
      </w:pPr>
      <w:r>
        <w:t xml:space="preserve">«Млечный путь», «150 звёзд», «ff33», «d28», «Хочу в игру»; закрыл </w:t>
      </w:r>
      <w:proofErr w:type="spellStart"/>
      <w:r>
        <w:t>ВКонтакте</w:t>
      </w:r>
      <w:proofErr w:type="spellEnd"/>
      <w:r>
        <w:t xml:space="preserve"> доступ к подробной информации в своем профиле, в переписке с друзьями (на личной стене) есть фразы «разбуди меня в 4.20», «я в игре», цифры, начиная от 50 и меньше; переписывается в мессенджерах с незнакомыми людьми, которые дают  странные распоряжения.  </w:t>
      </w:r>
    </w:p>
    <w:p w:rsidR="00FF5104" w:rsidRDefault="002F7AC1">
      <w:pPr>
        <w:spacing w:after="24" w:line="259" w:lineRule="auto"/>
        <w:ind w:left="721" w:right="0" w:firstLine="0"/>
        <w:jc w:val="left"/>
      </w:pPr>
      <w:r>
        <w:rPr>
          <w:i/>
        </w:rPr>
        <w:t xml:space="preserve">  </w:t>
      </w:r>
    </w:p>
    <w:p w:rsidR="00FF5104" w:rsidRDefault="002F7AC1">
      <w:pPr>
        <w:spacing w:after="16" w:line="264" w:lineRule="auto"/>
        <w:ind w:left="721" w:right="9084" w:firstLine="0"/>
        <w:jc w:val="left"/>
      </w:pPr>
      <w:r>
        <w:t xml:space="preserve">  </w:t>
      </w:r>
    </w:p>
    <w:p w:rsidR="00FF5104" w:rsidRDefault="002F7AC1">
      <w:pPr>
        <w:spacing w:after="0" w:line="259" w:lineRule="auto"/>
        <w:ind w:left="721" w:right="0" w:firstLine="0"/>
        <w:jc w:val="left"/>
      </w:pPr>
      <w:r>
        <w:t xml:space="preserve"> </w:t>
      </w:r>
    </w:p>
    <w:p w:rsidR="00FF5104" w:rsidRDefault="002F7AC1">
      <w:pPr>
        <w:pStyle w:val="1"/>
        <w:ind w:left="470" w:right="388" w:hanging="289"/>
      </w:pPr>
      <w:r>
        <w:t xml:space="preserve">ЕСЛИ РЕБЕНОК СТАЛ ЖЕРТВОЙ ИНТЕРНЕТ-УГРОЗ  </w:t>
      </w:r>
    </w:p>
    <w:p w:rsidR="00FF5104" w:rsidRDefault="002F7AC1">
      <w:pPr>
        <w:spacing w:after="23" w:line="259" w:lineRule="auto"/>
        <w:ind w:left="721" w:right="0" w:firstLine="0"/>
        <w:jc w:val="left"/>
      </w:pPr>
      <w:r>
        <w:rPr>
          <w:i/>
        </w:rPr>
        <w:t xml:space="preserve"> </w:t>
      </w:r>
      <w:r>
        <w:t xml:space="preserve"> </w:t>
      </w:r>
    </w:p>
    <w:p w:rsidR="00FF5104" w:rsidRDefault="002F7AC1" w:rsidP="00D51FB0">
      <w:pPr>
        <w:spacing w:after="53" w:line="279" w:lineRule="auto"/>
        <w:ind w:left="-15" w:right="190" w:firstLine="695"/>
      </w:pPr>
      <w:r>
        <w:t xml:space="preserve">Чтобы своевременно заметить, что ребенок стал жертвой </w:t>
      </w:r>
      <w:proofErr w:type="spellStart"/>
      <w:r>
        <w:t>кибербуллинга</w:t>
      </w:r>
      <w:proofErr w:type="spellEnd"/>
      <w:r>
        <w:t xml:space="preserve"> (интернет-травли), родители должны</w:t>
      </w:r>
      <w:r>
        <w:rPr>
          <w:b/>
        </w:rPr>
        <w:t xml:space="preserve"> обратить внимание на следующие факторы: </w:t>
      </w:r>
      <w:r>
        <w:t xml:space="preserve"> беспокойное поведение подростка (депрессия и нежелание идти в  школу – явные признаки того, что ребенок подвергается агрессии); неприязнь к Интернету (в большинстве случаев внезапное нежелание  пользоваться Интернетом связано с проблемами в виртуальном мире); нервозность при получении новых сообщений (негативная реакция ребенка на звук письма на электронную почту должна насторожить родителя; ребенок регулярно получает сообщения, которые расстраивают его).  </w:t>
      </w:r>
    </w:p>
    <w:p w:rsidR="00FF5104" w:rsidRDefault="002F7AC1">
      <w:pPr>
        <w:ind w:left="-15" w:right="197"/>
      </w:pPr>
      <w:r>
        <w:t>Кибермошенничество ‒ один из рисков современного интернет</w:t>
      </w:r>
      <w:r w:rsidR="00D51FB0">
        <w:t>-</w:t>
      </w:r>
      <w:r>
        <w:t xml:space="preserve">пространства, целью которого является обман пользователей: незаконное получение доступа либо хищение личной информации (номера банковских счетов, паспортные данные, коды, пароли и др.) с целью причинить материальный или иной ущерб.  </w:t>
      </w:r>
    </w:p>
    <w:p w:rsidR="00FF5104" w:rsidRDefault="002F7AC1" w:rsidP="00D51FB0">
      <w:pPr>
        <w:spacing w:after="8" w:line="316" w:lineRule="auto"/>
        <w:ind w:left="-15" w:right="0"/>
        <w:jc w:val="left"/>
      </w:pPr>
      <w:proofErr w:type="gramStart"/>
      <w:r>
        <w:rPr>
          <w:b/>
        </w:rPr>
        <w:t>Рекомендации  для</w:t>
      </w:r>
      <w:proofErr w:type="gramEnd"/>
      <w:r>
        <w:rPr>
          <w:b/>
        </w:rPr>
        <w:t xml:space="preserve">  родителей  по  </w:t>
      </w:r>
      <w:r>
        <w:rPr>
          <w:b/>
        </w:rPr>
        <w:tab/>
        <w:t>предупреждению</w:t>
      </w:r>
      <w:r w:rsidR="00D51FB0">
        <w:rPr>
          <w:b/>
        </w:rPr>
        <w:t xml:space="preserve"> </w:t>
      </w:r>
      <w:r>
        <w:rPr>
          <w:b/>
        </w:rPr>
        <w:t xml:space="preserve">кибермошенничества: </w:t>
      </w:r>
      <w:r>
        <w:t xml:space="preserve"> </w:t>
      </w:r>
    </w:p>
    <w:p w:rsidR="00FF5104" w:rsidRDefault="002F7AC1">
      <w:pPr>
        <w:numPr>
          <w:ilvl w:val="0"/>
          <w:numId w:val="6"/>
        </w:numPr>
        <w:ind w:right="197"/>
      </w:pPr>
      <w:r>
        <w:lastRenderedPageBreak/>
        <w:t xml:space="preserve">Проинформировать ребенка о самых распространенных методах мошенничества и научить его советоваться со взрослыми перед тем, как воспользоваться теми или иными услугами в Интернете.  </w:t>
      </w:r>
    </w:p>
    <w:p w:rsidR="00FF5104" w:rsidRDefault="002F7AC1">
      <w:pPr>
        <w:numPr>
          <w:ilvl w:val="0"/>
          <w:numId w:val="6"/>
        </w:numPr>
        <w:ind w:right="197"/>
      </w:pPr>
      <w:r>
        <w:t xml:space="preserve">Установить на компьютер антивирус или, например, персональный брандмауэр. Эти приложения наблюдают за трафиком и могут быть использованы для выполнения множества действий на зараженных системах, наиболее частым из которых является кража конфиденциальных данных.  </w:t>
      </w:r>
    </w:p>
    <w:p w:rsidR="00FF5104" w:rsidRDefault="002F7AC1">
      <w:pPr>
        <w:numPr>
          <w:ilvl w:val="0"/>
          <w:numId w:val="6"/>
        </w:numPr>
        <w:ind w:right="197"/>
      </w:pPr>
      <w:r>
        <w:t xml:space="preserve">Прежде чем совершить покупку в интернет-магазине, удостовериться в его надежности. Если ребенок уже совершает онлайн-покупки самостоятельно, объяснить ему простые правила безопасности: ознакомиться с отзывами покупателей; проверить реквизиты и название юридического лица – владельца магазина; уточнить, как долго существует интернет-магазин (по дате регистрации домена с помощью сервиса </w:t>
      </w:r>
      <w:proofErr w:type="spellStart"/>
      <w:r>
        <w:t>WhoIs</w:t>
      </w:r>
      <w:proofErr w:type="spellEnd"/>
      <w:r>
        <w:t xml:space="preserve">); выяснить, выдает ли магазин кассовый чек; сравнить цены в разных интернет-магазинах; позвоните в справочную службу магазина; обратить внимание на правила интернет-магазина; уточнить, какую сумму придется заплатить.  </w:t>
      </w:r>
    </w:p>
    <w:p w:rsidR="00FF5104" w:rsidRDefault="002F7AC1">
      <w:pPr>
        <w:numPr>
          <w:ilvl w:val="0"/>
          <w:numId w:val="6"/>
        </w:numPr>
        <w:ind w:right="197"/>
      </w:pPr>
      <w:r>
        <w:t xml:space="preserve">Обеспечить постоянный контроль расходов карманных денежных средств, переданных детям самими родителями, а также контроль и выяснение обстоятельств появления денежных средств, в суммах, превышающих «карманные» расходы.  </w:t>
      </w:r>
    </w:p>
    <w:p w:rsidR="00FF5104" w:rsidRDefault="002F7AC1">
      <w:pPr>
        <w:spacing w:after="8" w:line="316" w:lineRule="auto"/>
        <w:ind w:left="-15" w:right="0"/>
        <w:jc w:val="left"/>
      </w:pPr>
      <w:r>
        <w:rPr>
          <w:b/>
        </w:rPr>
        <w:t xml:space="preserve">Если ребенок или подросток все-таки столкнулся с какими-либо угрозами интернет-пространства, родителям рекомендуется следующее: </w:t>
      </w:r>
      <w:r>
        <w:t xml:space="preserve"> </w:t>
      </w:r>
    </w:p>
    <w:p w:rsidR="00FF5104" w:rsidRDefault="002F7AC1">
      <w:pPr>
        <w:numPr>
          <w:ilvl w:val="0"/>
          <w:numId w:val="7"/>
        </w:numPr>
        <w:ind w:right="197"/>
      </w:pPr>
      <w:r>
        <w:t xml:space="preserve">Установить положительный эмоциональный контакт с ребенком, расположите его к разговору о том, что случилось. Рассказать о своей обеспокоенности тем, что с ним происходит. Ребенок должен доверять родителям и понимать, что они хотят разобраться в ситуации и помочь ему, а не наказать.  </w:t>
      </w:r>
    </w:p>
    <w:p w:rsidR="00FF5104" w:rsidRDefault="002F7AC1">
      <w:pPr>
        <w:numPr>
          <w:ilvl w:val="0"/>
          <w:numId w:val="7"/>
        </w:numPr>
        <w:ind w:right="197"/>
      </w:pPr>
      <w:r>
        <w:t xml:space="preserve">Внимательно выслушать рассказ о том, что произошло, понять насколько серьезно произошедшее и насколько серьезно это могло повлиять на ребенка.  </w:t>
      </w:r>
    </w:p>
    <w:p w:rsidR="00FF5104" w:rsidRDefault="002F7AC1">
      <w:pPr>
        <w:numPr>
          <w:ilvl w:val="0"/>
          <w:numId w:val="7"/>
        </w:numPr>
        <w:ind w:right="197"/>
      </w:pPr>
      <w:r>
        <w:t xml:space="preserve">Если ребенок расстроен чем-то увиденным (например, кто-то взломал его профиль в социальной сети) или он попал в неприятную ситуацию (потратил деньги в результате интернет-мошенничества и др.), необходимо его успокоить и вместе с ним разобраться в ситуации: что привело к данному результату, какие неверные действия совершил сам ребенок, а где допущена ошибка со стороны родителей.  </w:t>
      </w:r>
    </w:p>
    <w:p w:rsidR="00FF5104" w:rsidRDefault="002F7AC1">
      <w:pPr>
        <w:numPr>
          <w:ilvl w:val="0"/>
          <w:numId w:val="7"/>
        </w:numPr>
        <w:ind w:right="197"/>
      </w:pPr>
      <w:r>
        <w:lastRenderedPageBreak/>
        <w:t xml:space="preserve"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узнать, были ли такие встречи и что известно агрессору о ребенке (реальное имя, фамилия, адрес, телефон, номер школы и т.п.), жестко ограничить встречи с незнакомыми людьми, проверить все новые контакты ребенка за последнее время.  </w:t>
      </w:r>
    </w:p>
    <w:p w:rsidR="00FF5104" w:rsidRDefault="002F7AC1">
      <w:pPr>
        <w:numPr>
          <w:ilvl w:val="0"/>
          <w:numId w:val="7"/>
        </w:numPr>
        <w:spacing w:after="67"/>
        <w:ind w:right="197"/>
      </w:pPr>
      <w:r>
        <w:t xml:space="preserve">Собрать наиболее полную информацию о происшествии как со слов ребенка, так и с помощью социальных сетей (зайти на страницы сайтов, где был ребенок, изучить список его друзей, прочесть комментарии, сообщения). При необходимости, скопировать и сохранить эту информацию, например, для обращения в правоохранительные органы.  </w:t>
      </w:r>
    </w:p>
    <w:p w:rsidR="00FF5104" w:rsidRDefault="002F7AC1">
      <w:pPr>
        <w:numPr>
          <w:ilvl w:val="0"/>
          <w:numId w:val="7"/>
        </w:numPr>
        <w:ind w:right="197"/>
      </w:pPr>
      <w:r>
        <w:t xml:space="preserve">Если нет уверенности в серьезности произошедшего с ребенком, ребенок недостаточно откровенен, не готов идти на контакт или родители не знают, как поступить в той или иной ситуации, целесообразно обратиться к специалистам (телефон доверия, горячая линия, региональная служба поддержки семей, имеющих детей и др.), где будут даны рекомендации о том, куда и в какой форме обратиться, если требуется вмешательство других служб и организаций.  </w:t>
      </w:r>
    </w:p>
    <w:p w:rsidR="00FF5104" w:rsidRDefault="002F7AC1">
      <w:pPr>
        <w:ind w:left="-15" w:right="197"/>
      </w:pPr>
      <w:r>
        <w:t xml:space="preserve">Для того чтобы интернет-пространство в условиях дистанционного обучения детей и подростков в период самоизоляции стало, действительно, мощным образовательным ресурсом и не принесло вреда обучающимся, современные родители, помимо выполнения функций контроля, должны быть сами носителями культуры поведения в IT-пространстве и формировать ее у детей и подростков в рамках систематического интернет-воспитания.  </w:t>
      </w:r>
    </w:p>
    <w:p w:rsidR="00FF5104" w:rsidRDefault="002F7AC1">
      <w:pPr>
        <w:spacing w:after="51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pStyle w:val="1"/>
        <w:numPr>
          <w:ilvl w:val="0"/>
          <w:numId w:val="0"/>
        </w:numPr>
        <w:ind w:left="191" w:right="372"/>
      </w:pPr>
      <w:r>
        <w:t xml:space="preserve">Список источников  </w:t>
      </w:r>
    </w:p>
    <w:p w:rsidR="00FF5104" w:rsidRDefault="002F7AC1">
      <w:pPr>
        <w:spacing w:after="63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pStyle w:val="2"/>
        <w:ind w:left="700"/>
      </w:pPr>
      <w:r>
        <w:t xml:space="preserve">Федеральные законы РФ  </w:t>
      </w:r>
    </w:p>
    <w:p w:rsidR="00FF5104" w:rsidRDefault="002F7AC1">
      <w:pPr>
        <w:numPr>
          <w:ilvl w:val="0"/>
          <w:numId w:val="8"/>
        </w:numPr>
        <w:ind w:right="197"/>
      </w:pPr>
      <w:r>
        <w:t xml:space="preserve">Федеральный закон от 24.07.1998 № 124-ФЗ «Об основных гарантиях прав ребенка в Российской Федерации».  </w:t>
      </w:r>
    </w:p>
    <w:p w:rsidR="00FF5104" w:rsidRDefault="002F7AC1">
      <w:pPr>
        <w:numPr>
          <w:ilvl w:val="0"/>
          <w:numId w:val="8"/>
        </w:numPr>
        <w:ind w:right="197"/>
      </w:pPr>
      <w:r>
        <w:t xml:space="preserve">Федеральный закон от 13.03.2006 № 38-ФЗ «О рекламе».  </w:t>
      </w:r>
    </w:p>
    <w:p w:rsidR="00FF5104" w:rsidRDefault="002F7AC1">
      <w:pPr>
        <w:numPr>
          <w:ilvl w:val="0"/>
          <w:numId w:val="8"/>
        </w:numPr>
        <w:ind w:right="197"/>
      </w:pPr>
      <w:r>
        <w:t xml:space="preserve">Федеральный закон от 27.07.2006 № 149-ФЗ «Об информации, информационных технологиях и о защите информации».  </w:t>
      </w:r>
    </w:p>
    <w:p w:rsidR="00FF5104" w:rsidRDefault="002F7AC1">
      <w:pPr>
        <w:numPr>
          <w:ilvl w:val="0"/>
          <w:numId w:val="8"/>
        </w:numPr>
        <w:ind w:right="197"/>
      </w:pPr>
      <w:r>
        <w:t xml:space="preserve">Федеральный закон от 27.07.2006 № 152-ФЗ «О персональных данных».  </w:t>
      </w:r>
    </w:p>
    <w:p w:rsidR="00FF5104" w:rsidRDefault="002F7AC1">
      <w:pPr>
        <w:numPr>
          <w:ilvl w:val="0"/>
          <w:numId w:val="8"/>
        </w:numPr>
        <w:ind w:right="197"/>
      </w:pPr>
      <w:r>
        <w:t xml:space="preserve">Федеральный закон от 28.12.2010 № 390-ФЗ «О безопасности».  </w:t>
      </w:r>
    </w:p>
    <w:p w:rsidR="00FF5104" w:rsidRDefault="002F7AC1">
      <w:pPr>
        <w:numPr>
          <w:ilvl w:val="0"/>
          <w:numId w:val="8"/>
        </w:numPr>
        <w:ind w:right="197"/>
      </w:pPr>
      <w:r>
        <w:lastRenderedPageBreak/>
        <w:t xml:space="preserve">Федеральный закон от 29.12.2010 № 436-ФЗ «О защите детей от информации, причиняющей вред их здоровью и развитию».  </w:t>
      </w:r>
    </w:p>
    <w:p w:rsidR="00FF5104" w:rsidRDefault="002F7AC1">
      <w:pPr>
        <w:spacing w:after="201" w:line="259" w:lineRule="auto"/>
        <w:ind w:left="721" w:righ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:rsidR="00FF5104" w:rsidRDefault="002F7AC1">
      <w:pPr>
        <w:pStyle w:val="2"/>
        <w:ind w:left="700"/>
      </w:pPr>
      <w:r>
        <w:t xml:space="preserve">Указы Президента РФ  </w:t>
      </w:r>
    </w:p>
    <w:p w:rsidR="00FF5104" w:rsidRDefault="002F7AC1">
      <w:pPr>
        <w:numPr>
          <w:ilvl w:val="0"/>
          <w:numId w:val="9"/>
        </w:numPr>
        <w:ind w:right="197"/>
      </w:pPr>
      <w:r>
        <w:t xml:space="preserve">Указ Президента РФ от 31.12.2015 № 683 «О Стратегии национальной безопасности Российской Федерации».  </w:t>
      </w:r>
    </w:p>
    <w:p w:rsidR="00FF5104" w:rsidRDefault="002F7AC1">
      <w:pPr>
        <w:numPr>
          <w:ilvl w:val="0"/>
          <w:numId w:val="9"/>
        </w:numPr>
        <w:ind w:right="197"/>
      </w:pPr>
      <w:r>
        <w:t xml:space="preserve">Указ Президента РФ от 05.12.2016 № 646 «Об утверждении Доктрины информационной безопасности Российской Федерации».  </w:t>
      </w:r>
    </w:p>
    <w:p w:rsidR="00FF5104" w:rsidRDefault="002F7AC1">
      <w:pPr>
        <w:spacing w:after="201" w:line="259" w:lineRule="auto"/>
        <w:ind w:left="721" w:righ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:rsidR="00FF5104" w:rsidRDefault="002F7AC1">
      <w:pPr>
        <w:pStyle w:val="2"/>
        <w:ind w:left="700"/>
      </w:pPr>
      <w:r>
        <w:t xml:space="preserve">Постановления и распоряжения Правительства РФ  </w:t>
      </w:r>
    </w:p>
    <w:p w:rsidR="00FF5104" w:rsidRDefault="002F7AC1">
      <w:pPr>
        <w:numPr>
          <w:ilvl w:val="0"/>
          <w:numId w:val="10"/>
        </w:numPr>
        <w:ind w:right="197"/>
      </w:pPr>
      <w:r>
        <w:t xml:space="preserve">Концепция информационной безопасности детей. Утверждена распоряжением Правительства Российской Федерации от 2 декабря 2015 г. № 2471-р.  </w:t>
      </w:r>
    </w:p>
    <w:p w:rsidR="00FF5104" w:rsidRDefault="002F7AC1">
      <w:pPr>
        <w:numPr>
          <w:ilvl w:val="0"/>
          <w:numId w:val="10"/>
        </w:numPr>
        <w:ind w:right="197"/>
      </w:pPr>
      <w:r>
        <w:t xml:space="preserve">Постановление Правительства РФ от 1 ноября 2012 г. № 1119 «Об утверждении требований к защите персональных данных при их обработке в информационных системах персональных данных».  </w:t>
      </w:r>
    </w:p>
    <w:p w:rsidR="00FF5104" w:rsidRDefault="002F7AC1">
      <w:pPr>
        <w:numPr>
          <w:ilvl w:val="0"/>
          <w:numId w:val="10"/>
        </w:numPr>
        <w:ind w:right="197"/>
      </w:pPr>
      <w:r>
        <w:t xml:space="preserve">Постановление Правительства РФ от 21 марта 2012 г. № 211«Об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</w:t>
      </w:r>
      <w:proofErr w:type="gramStart"/>
      <w:r>
        <w:t>операторами,  являющимися</w:t>
      </w:r>
      <w:proofErr w:type="gramEnd"/>
      <w:r>
        <w:t xml:space="preserve">  государственными  или  муниципальными органами».  </w:t>
      </w:r>
    </w:p>
    <w:p w:rsidR="00FF5104" w:rsidRDefault="002F7AC1">
      <w:pPr>
        <w:numPr>
          <w:ilvl w:val="0"/>
          <w:numId w:val="10"/>
        </w:numPr>
        <w:ind w:right="197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учреждениях».  </w:t>
      </w:r>
    </w:p>
    <w:p w:rsidR="00FF5104" w:rsidRDefault="002F7AC1">
      <w:pPr>
        <w:spacing w:after="0" w:line="259" w:lineRule="auto"/>
        <w:ind w:left="721" w:righ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:rsidR="00FF5104" w:rsidRDefault="002F7AC1">
      <w:pPr>
        <w:pStyle w:val="2"/>
        <w:ind w:left="700"/>
      </w:pPr>
      <w:r>
        <w:t xml:space="preserve">Приказы Минкомсвязи России  </w:t>
      </w:r>
    </w:p>
    <w:p w:rsidR="00FF5104" w:rsidRDefault="002F7AC1">
      <w:pPr>
        <w:numPr>
          <w:ilvl w:val="0"/>
          <w:numId w:val="11"/>
        </w:numPr>
        <w:ind w:right="197"/>
      </w:pPr>
      <w:r>
        <w:t xml:space="preserve">Приказ Минкомсвязи России от 16.06.2014 № 161«Об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развитию».  </w:t>
      </w:r>
    </w:p>
    <w:p w:rsidR="00FF5104" w:rsidRDefault="002F7AC1">
      <w:pPr>
        <w:numPr>
          <w:ilvl w:val="0"/>
          <w:numId w:val="11"/>
        </w:numPr>
        <w:ind w:right="197"/>
      </w:pPr>
      <w:r>
        <w:t xml:space="preserve">Приказ Минкомсвязи России от 07.06.2019 № 261«Об утверждении требований к подключению и доступу, включая требования к передаче данных, образовательных организаций, избирательных комиссий субъектов Российской Федерации и территориальных избирательных комиссий к единой сети передачи данных».  </w:t>
      </w:r>
    </w:p>
    <w:p w:rsidR="00FF5104" w:rsidRDefault="002F7AC1" w:rsidP="00D51FB0">
      <w:pPr>
        <w:spacing w:after="199" w:line="259" w:lineRule="auto"/>
        <w:ind w:left="721" w:right="0" w:firstLine="0"/>
        <w:jc w:val="left"/>
      </w:pPr>
      <w:r>
        <w:rPr>
          <w:sz w:val="16"/>
        </w:rPr>
        <w:lastRenderedPageBreak/>
        <w:t xml:space="preserve"> </w:t>
      </w:r>
      <w:r>
        <w:t xml:space="preserve"> Рекомендации  </w:t>
      </w:r>
    </w:p>
    <w:p w:rsidR="00FF5104" w:rsidRDefault="002F7AC1">
      <w:pPr>
        <w:numPr>
          <w:ilvl w:val="0"/>
          <w:numId w:val="12"/>
        </w:numPr>
        <w:ind w:right="197"/>
      </w:pPr>
      <w:r>
        <w:t xml:space="preserve">Письмо Департамента государственной политики в сфере оценки качества общего образования </w:t>
      </w:r>
      <w:proofErr w:type="spellStart"/>
      <w:r>
        <w:t>Минпросвещения</w:t>
      </w:r>
      <w:proofErr w:type="spellEnd"/>
      <w:r>
        <w:t xml:space="preserve"> России № 04-474 от 07.06.2019 «О методических рекомендациях».  </w:t>
      </w:r>
    </w:p>
    <w:p w:rsidR="00FF5104" w:rsidRDefault="002F7AC1">
      <w:pPr>
        <w:numPr>
          <w:ilvl w:val="0"/>
          <w:numId w:val="12"/>
        </w:numPr>
        <w:ind w:right="197"/>
      </w:pPr>
      <w:r>
        <w:t xml:space="preserve">Методические рекомендации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 Разработаны в рамках реализации пункта 7 приказа № 88 Минкомсвязи России 27 февраля 2018 года «Об утверждении плана мероприятий по реализации Концепции информационной безопасности детей на 2018 ‒ 2020 годы» Временной комиссией Совета Федерации по развитию информационного общества, Министерством просвещения России, Министерством цифрового развития, связи и массовых коммуникаций России и Федеральной службой по надзору в сфере связи, информационных технологий и массовых коммуникаций.  </w:t>
      </w:r>
    </w:p>
    <w:p w:rsidR="00FF5104" w:rsidRDefault="002F7AC1">
      <w:pPr>
        <w:spacing w:after="200" w:line="259" w:lineRule="auto"/>
        <w:ind w:left="721" w:righ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:rsidR="00FF5104" w:rsidRDefault="002F7AC1">
      <w:pPr>
        <w:pStyle w:val="2"/>
        <w:ind w:left="700"/>
      </w:pPr>
      <w:r>
        <w:t xml:space="preserve">Научно-методическая литература  </w:t>
      </w:r>
    </w:p>
    <w:p w:rsidR="00FF5104" w:rsidRDefault="002F7AC1">
      <w:pPr>
        <w:numPr>
          <w:ilvl w:val="0"/>
          <w:numId w:val="13"/>
        </w:numPr>
        <w:spacing w:after="2"/>
        <w:ind w:right="197"/>
      </w:pPr>
      <w:proofErr w:type="spellStart"/>
      <w:r>
        <w:t>Бабаш</w:t>
      </w:r>
      <w:proofErr w:type="spellEnd"/>
      <w:r>
        <w:t xml:space="preserve">, А. В. Информационная безопасность. Лабораторный </w:t>
      </w:r>
    </w:p>
    <w:p w:rsidR="00FF5104" w:rsidRDefault="002F7AC1">
      <w:pPr>
        <w:ind w:left="-15" w:right="197" w:firstLine="0"/>
      </w:pPr>
      <w:proofErr w:type="gramStart"/>
      <w:r>
        <w:t>практикум :</w:t>
      </w:r>
      <w:proofErr w:type="gramEnd"/>
      <w:r>
        <w:t xml:space="preserve"> учебное пособие / А. В. </w:t>
      </w:r>
      <w:proofErr w:type="spellStart"/>
      <w:r>
        <w:t>Бабаш</w:t>
      </w:r>
      <w:proofErr w:type="spellEnd"/>
      <w:r>
        <w:t xml:space="preserve">, Е. К. Баранова, Ю. Н. Мельников. ‒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2016. ‒ 136 c.  </w:t>
      </w:r>
    </w:p>
    <w:p w:rsidR="00FF5104" w:rsidRDefault="002F7AC1">
      <w:pPr>
        <w:numPr>
          <w:ilvl w:val="0"/>
          <w:numId w:val="13"/>
        </w:numPr>
        <w:ind w:right="197"/>
      </w:pPr>
      <w:proofErr w:type="spellStart"/>
      <w:r>
        <w:t>Гафнер</w:t>
      </w:r>
      <w:proofErr w:type="spellEnd"/>
      <w:r>
        <w:t xml:space="preserve">, В. В. Информационная безопасность : учебное пособие /  В. В. </w:t>
      </w:r>
      <w:proofErr w:type="spellStart"/>
      <w:r>
        <w:t>Гафнер</w:t>
      </w:r>
      <w:proofErr w:type="spellEnd"/>
      <w:r>
        <w:t xml:space="preserve">. ‒ </w:t>
      </w:r>
      <w:proofErr w:type="spellStart"/>
      <w:r>
        <w:t>Ростов</w:t>
      </w:r>
      <w:proofErr w:type="spellEnd"/>
      <w:r>
        <w:t>-н/</w:t>
      </w:r>
      <w:proofErr w:type="gramStart"/>
      <w:r>
        <w:t>Д. :</w:t>
      </w:r>
      <w:proofErr w:type="gramEnd"/>
      <w:r>
        <w:t xml:space="preserve"> Феникс, 2017. ‒ 324 c.  </w:t>
      </w:r>
    </w:p>
    <w:p w:rsidR="00FF5104" w:rsidRDefault="002F7AC1">
      <w:pPr>
        <w:numPr>
          <w:ilvl w:val="0"/>
          <w:numId w:val="13"/>
        </w:numPr>
        <w:ind w:right="197"/>
      </w:pPr>
      <w:r>
        <w:t xml:space="preserve">Громов, Ю. Ю. Информационная безопасность и защита информации : учебное пособие / Ю. Ю. Громов, В. О. Драчев, О. Г. Иванова. ‒ Ст. </w:t>
      </w:r>
      <w:proofErr w:type="gramStart"/>
      <w:r>
        <w:t>Оскол :</w:t>
      </w:r>
      <w:proofErr w:type="gramEnd"/>
      <w:r>
        <w:t xml:space="preserve"> ТНТ, 2017. ‒ 384 c.  </w:t>
      </w:r>
    </w:p>
    <w:p w:rsidR="00FF5104" w:rsidRDefault="002F7AC1">
      <w:pPr>
        <w:numPr>
          <w:ilvl w:val="0"/>
          <w:numId w:val="13"/>
        </w:numPr>
        <w:ind w:right="197"/>
      </w:pPr>
      <w:r>
        <w:t xml:space="preserve">Ефимова, Л. Л. Информационная безопасность детей. Российский и зарубежный </w:t>
      </w:r>
      <w:proofErr w:type="gramStart"/>
      <w:r>
        <w:t>опыт :</w:t>
      </w:r>
      <w:proofErr w:type="gramEnd"/>
      <w:r>
        <w:t xml:space="preserve"> монография / Л. Л. Ефимова, С. А. Кочерга. ‒ </w:t>
      </w:r>
      <w:proofErr w:type="gramStart"/>
      <w:r>
        <w:t>М. :</w:t>
      </w:r>
      <w:proofErr w:type="gramEnd"/>
      <w:r>
        <w:t xml:space="preserve"> </w:t>
      </w:r>
    </w:p>
    <w:p w:rsidR="00FF5104" w:rsidRDefault="002F7AC1">
      <w:pPr>
        <w:ind w:left="-15" w:right="197" w:firstLine="0"/>
      </w:pPr>
      <w:r>
        <w:t xml:space="preserve">ЮНИТИДАНА, 2016. ‒ 239 c.  </w:t>
      </w:r>
    </w:p>
    <w:p w:rsidR="00FF5104" w:rsidRDefault="002F7AC1">
      <w:pPr>
        <w:numPr>
          <w:ilvl w:val="0"/>
          <w:numId w:val="13"/>
        </w:numPr>
        <w:ind w:right="197"/>
      </w:pPr>
      <w:r>
        <w:t xml:space="preserve">Ефимова, Л. Л. Информационная безопасность детей. Российский и зарубежный </w:t>
      </w:r>
      <w:proofErr w:type="gramStart"/>
      <w:r>
        <w:t>опыт :</w:t>
      </w:r>
      <w:proofErr w:type="gramEnd"/>
      <w:r>
        <w:t xml:space="preserve"> монография / Л. Л. Ефимова, С. А. Кочерга. ‒ </w:t>
      </w:r>
      <w:proofErr w:type="gramStart"/>
      <w:r>
        <w:t>М. :</w:t>
      </w:r>
      <w:proofErr w:type="gramEnd"/>
      <w:r>
        <w:t xml:space="preserve"> ЮНИТИ, 2016. ‒ 239 c.  </w:t>
      </w:r>
    </w:p>
    <w:p w:rsidR="00FF5104" w:rsidRDefault="002F7AC1">
      <w:pPr>
        <w:numPr>
          <w:ilvl w:val="0"/>
          <w:numId w:val="13"/>
        </w:numPr>
        <w:ind w:right="197"/>
      </w:pPr>
      <w:proofErr w:type="spellStart"/>
      <w:r>
        <w:t>Запечников</w:t>
      </w:r>
      <w:proofErr w:type="spellEnd"/>
      <w:r>
        <w:t xml:space="preserve">, С. В. Информационная безопасность открытых систем. В 2-х т. Т. 1 ‒ Угрозы, уязвимости, атаки и подходы к защите / С. В. </w:t>
      </w:r>
      <w:proofErr w:type="spellStart"/>
      <w:r>
        <w:t>Запечников</w:t>
      </w:r>
      <w:proofErr w:type="spellEnd"/>
      <w:r>
        <w:t xml:space="preserve">, Н. Г Милославская. ‒ </w:t>
      </w:r>
      <w:proofErr w:type="gramStart"/>
      <w:r>
        <w:t>М. :</w:t>
      </w:r>
      <w:proofErr w:type="gramEnd"/>
      <w:r>
        <w:t xml:space="preserve"> ГЛТ, 2017. ‒ 536 c.  </w:t>
      </w:r>
    </w:p>
    <w:p w:rsidR="00FF5104" w:rsidRDefault="002F7AC1">
      <w:pPr>
        <w:numPr>
          <w:ilvl w:val="0"/>
          <w:numId w:val="13"/>
        </w:numPr>
        <w:ind w:right="197"/>
      </w:pPr>
      <w:proofErr w:type="spellStart"/>
      <w:r>
        <w:lastRenderedPageBreak/>
        <w:t>Запечников</w:t>
      </w:r>
      <w:proofErr w:type="spellEnd"/>
      <w:r>
        <w:t xml:space="preserve">, С. В. Информационная безопасность открытых систем. В 2-х т. Т. 2 ‒ Средства защиты в сетях / С. В. </w:t>
      </w:r>
      <w:proofErr w:type="spellStart"/>
      <w:r>
        <w:t>Запечников</w:t>
      </w:r>
      <w:proofErr w:type="spellEnd"/>
      <w:r>
        <w:t xml:space="preserve">, Н. Г. Милославская, А. И. Толстой, Д. В. Ушаков. ‒ </w:t>
      </w:r>
      <w:proofErr w:type="gramStart"/>
      <w:r>
        <w:t>М. :</w:t>
      </w:r>
      <w:proofErr w:type="gramEnd"/>
      <w:r>
        <w:t xml:space="preserve"> ГЛТ, 2018. ‒ 558 c.  </w:t>
      </w:r>
    </w:p>
    <w:p w:rsidR="00FF5104" w:rsidRDefault="002F7AC1">
      <w:pPr>
        <w:numPr>
          <w:ilvl w:val="0"/>
          <w:numId w:val="13"/>
        </w:numPr>
        <w:ind w:right="197"/>
      </w:pPr>
      <w:proofErr w:type="spellStart"/>
      <w:r>
        <w:t>Малюк</w:t>
      </w:r>
      <w:proofErr w:type="spellEnd"/>
      <w:r>
        <w:t xml:space="preserve">, А. А. Информационная безопасность: концептуальные и методологические основы защиты информации / А. А. </w:t>
      </w:r>
      <w:proofErr w:type="spellStart"/>
      <w:r>
        <w:t>Малюк</w:t>
      </w:r>
      <w:proofErr w:type="spellEnd"/>
      <w:r>
        <w:t xml:space="preserve">. ‒ </w:t>
      </w:r>
      <w:proofErr w:type="gramStart"/>
      <w:r>
        <w:t>М. :</w:t>
      </w:r>
      <w:proofErr w:type="gramEnd"/>
      <w:r>
        <w:t xml:space="preserve"> ГЛТ,  2016. ‒ 280 c.  </w:t>
      </w:r>
    </w:p>
    <w:p w:rsidR="00FF5104" w:rsidRDefault="002F7AC1">
      <w:pPr>
        <w:numPr>
          <w:ilvl w:val="0"/>
          <w:numId w:val="13"/>
        </w:numPr>
        <w:spacing w:after="17"/>
        <w:ind w:right="197"/>
      </w:pPr>
      <w:proofErr w:type="spellStart"/>
      <w:r>
        <w:t>Партыка</w:t>
      </w:r>
      <w:proofErr w:type="spellEnd"/>
      <w:r>
        <w:t xml:space="preserve">, Т. Л. Информационная </w:t>
      </w:r>
      <w:proofErr w:type="gramStart"/>
      <w:r>
        <w:t>безопасность :</w:t>
      </w:r>
      <w:proofErr w:type="gramEnd"/>
      <w:r>
        <w:t xml:space="preserve"> учебное пособие /  Т. Л. </w:t>
      </w:r>
      <w:proofErr w:type="spellStart"/>
      <w:r>
        <w:t>Партыка</w:t>
      </w:r>
      <w:proofErr w:type="spellEnd"/>
      <w:r>
        <w:t xml:space="preserve">, И. И. Попов. ‒ </w:t>
      </w:r>
      <w:proofErr w:type="gramStart"/>
      <w:r>
        <w:t>М. :</w:t>
      </w:r>
      <w:proofErr w:type="gramEnd"/>
      <w:r>
        <w:t xml:space="preserve"> Форум, 2016. ‒ 432 c. 10. Петров, С. В. Информационная </w:t>
      </w:r>
      <w:proofErr w:type="gramStart"/>
      <w:r>
        <w:t>безопасность :</w:t>
      </w:r>
      <w:proofErr w:type="gramEnd"/>
      <w:r>
        <w:t xml:space="preserve"> учебное пособие /  </w:t>
      </w:r>
    </w:p>
    <w:p w:rsidR="00FF5104" w:rsidRDefault="002F7AC1">
      <w:pPr>
        <w:spacing w:after="13"/>
        <w:ind w:left="-15" w:right="197" w:firstLine="0"/>
      </w:pPr>
      <w:r>
        <w:t xml:space="preserve">С. В. Петров, И. П. </w:t>
      </w:r>
      <w:proofErr w:type="spellStart"/>
      <w:r>
        <w:t>Слинькова</w:t>
      </w:r>
      <w:proofErr w:type="spellEnd"/>
      <w:r>
        <w:t xml:space="preserve">, В. В. </w:t>
      </w:r>
      <w:proofErr w:type="spellStart"/>
      <w:r>
        <w:t>Гафнер</w:t>
      </w:r>
      <w:proofErr w:type="spellEnd"/>
      <w:r>
        <w:t xml:space="preserve">. ‒ </w:t>
      </w:r>
      <w:proofErr w:type="gramStart"/>
      <w:r>
        <w:t>М. :</w:t>
      </w:r>
      <w:proofErr w:type="gramEnd"/>
      <w:r>
        <w:t xml:space="preserve"> АРТА, 2016. ‒ 296 c. 11. Семененко, В. А. Информационная </w:t>
      </w:r>
      <w:proofErr w:type="gramStart"/>
      <w:r>
        <w:t>безопасность :</w:t>
      </w:r>
      <w:proofErr w:type="gramEnd"/>
      <w:r>
        <w:t xml:space="preserve"> учебное пособие /  В. А. Семененко. ‒ </w:t>
      </w:r>
      <w:proofErr w:type="gramStart"/>
      <w:r>
        <w:t>М. :</w:t>
      </w:r>
      <w:proofErr w:type="gramEnd"/>
      <w:r>
        <w:t xml:space="preserve"> МГИУ, 2017. ‒ 277 c. 12. </w:t>
      </w:r>
      <w:proofErr w:type="spellStart"/>
      <w:r>
        <w:t>Чипига</w:t>
      </w:r>
      <w:proofErr w:type="spellEnd"/>
      <w:r>
        <w:t xml:space="preserve">, А. Ф. Информационная безопасность автоматизированных систем / А.Ф. </w:t>
      </w:r>
      <w:proofErr w:type="spellStart"/>
      <w:r>
        <w:t>Чипига</w:t>
      </w:r>
      <w:proofErr w:type="spellEnd"/>
      <w:r>
        <w:t xml:space="preserve">. ‒ </w:t>
      </w:r>
      <w:proofErr w:type="gramStart"/>
      <w:r>
        <w:t>М. :</w:t>
      </w:r>
      <w:proofErr w:type="gramEnd"/>
      <w:r>
        <w:t xml:space="preserve"> Гелиос АРВ, 2017. ‒ 336 c. 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left="1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left="80" w:right="0" w:firstLine="0"/>
        <w:jc w:val="center"/>
      </w:pPr>
      <w:r>
        <w:rPr>
          <w:b/>
        </w:rPr>
        <w:t xml:space="preserve"> </w:t>
      </w:r>
      <w:r>
        <w:rPr>
          <w:b/>
          <w:sz w:val="32"/>
        </w:rPr>
        <w:t xml:space="preserve"> </w:t>
      </w:r>
      <w:r>
        <w:t xml:space="preserve"> </w:t>
      </w:r>
    </w:p>
    <w:p w:rsidR="00D51FB0" w:rsidRDefault="00D51FB0">
      <w:pPr>
        <w:spacing w:after="28" w:line="261" w:lineRule="auto"/>
        <w:ind w:left="2115" w:right="0" w:hanging="497"/>
        <w:jc w:val="left"/>
        <w:rPr>
          <w:b/>
          <w:sz w:val="32"/>
        </w:rPr>
      </w:pPr>
    </w:p>
    <w:p w:rsidR="00D51FB0" w:rsidRDefault="00D51FB0">
      <w:pPr>
        <w:spacing w:after="28" w:line="261" w:lineRule="auto"/>
        <w:ind w:left="2115" w:right="0" w:hanging="497"/>
        <w:jc w:val="left"/>
        <w:rPr>
          <w:b/>
          <w:sz w:val="32"/>
        </w:rPr>
      </w:pPr>
    </w:p>
    <w:p w:rsidR="00D51FB0" w:rsidRDefault="00D51FB0">
      <w:pPr>
        <w:spacing w:after="28" w:line="261" w:lineRule="auto"/>
        <w:ind w:left="2115" w:right="0" w:hanging="497"/>
        <w:jc w:val="left"/>
        <w:rPr>
          <w:b/>
          <w:sz w:val="32"/>
        </w:rPr>
      </w:pPr>
    </w:p>
    <w:p w:rsidR="00D51FB0" w:rsidRDefault="00D51FB0">
      <w:pPr>
        <w:spacing w:after="28" w:line="261" w:lineRule="auto"/>
        <w:ind w:left="2115" w:right="0" w:hanging="497"/>
        <w:jc w:val="left"/>
        <w:rPr>
          <w:b/>
          <w:sz w:val="32"/>
        </w:rPr>
      </w:pPr>
    </w:p>
    <w:p w:rsidR="00FF5104" w:rsidRDefault="002F7AC1">
      <w:pPr>
        <w:spacing w:after="28" w:line="261" w:lineRule="auto"/>
        <w:ind w:left="2115" w:right="0" w:hanging="497"/>
        <w:jc w:val="left"/>
      </w:pPr>
      <w:r>
        <w:rPr>
          <w:b/>
          <w:sz w:val="32"/>
        </w:rPr>
        <w:t xml:space="preserve">МЕТОДИЧЕСКИЕ РЕКОМЕНДАЦИИ ДЛЯ РОДИТЕЛЕЙ ПО ПРОФИЛАКТИКЕ </w:t>
      </w:r>
      <w:r>
        <w:rPr>
          <w:b/>
        </w:rPr>
        <w:t xml:space="preserve"> </w:t>
      </w:r>
    </w:p>
    <w:p w:rsidR="00FF5104" w:rsidRDefault="002F7AC1">
      <w:pPr>
        <w:spacing w:after="55" w:line="259" w:lineRule="auto"/>
        <w:ind w:left="123" w:right="0" w:hanging="10"/>
        <w:jc w:val="center"/>
      </w:pPr>
      <w:r>
        <w:rPr>
          <w:b/>
          <w:sz w:val="32"/>
        </w:rPr>
        <w:t xml:space="preserve">ИНФОРМАЦИОННОЙ БЕЗОПАСНОСТИ И </w:t>
      </w:r>
    </w:p>
    <w:p w:rsidR="00FF5104" w:rsidRDefault="002F7AC1">
      <w:pPr>
        <w:spacing w:after="68" w:line="261" w:lineRule="auto"/>
        <w:ind w:left="1037" w:right="0" w:hanging="10"/>
        <w:jc w:val="left"/>
      </w:pPr>
      <w:r>
        <w:rPr>
          <w:b/>
          <w:sz w:val="32"/>
        </w:rPr>
        <w:t xml:space="preserve">УСИЛЕНИЮ КОНТРОЛЯ ЗА НАХОЖДЕНИЕМ </w:t>
      </w:r>
      <w:r>
        <w:t xml:space="preserve"> </w:t>
      </w:r>
    </w:p>
    <w:p w:rsidR="00FF5104" w:rsidRDefault="002F7AC1">
      <w:pPr>
        <w:spacing w:after="68" w:line="261" w:lineRule="auto"/>
        <w:ind w:left="1037" w:right="0" w:hanging="10"/>
        <w:jc w:val="left"/>
      </w:pPr>
      <w:r>
        <w:rPr>
          <w:b/>
          <w:sz w:val="32"/>
        </w:rPr>
        <w:t xml:space="preserve">ОБУЧАЮЩИХСЯ В ИНТЕРНЕТ-ПРОСТРАНСТВЕ </w:t>
      </w:r>
      <w:r>
        <w:t xml:space="preserve"> </w:t>
      </w:r>
    </w:p>
    <w:p w:rsidR="00FF5104" w:rsidRDefault="002F7AC1">
      <w:pPr>
        <w:spacing w:after="68" w:line="261" w:lineRule="auto"/>
        <w:ind w:left="1037" w:right="0" w:hanging="10"/>
        <w:jc w:val="left"/>
      </w:pPr>
      <w:r>
        <w:rPr>
          <w:b/>
          <w:sz w:val="32"/>
        </w:rPr>
        <w:t xml:space="preserve">В УСЛОВИЯХ ДИСТАНЦИОННОГО ОБУЧЕНИЯ </w:t>
      </w:r>
      <w:r>
        <w:t xml:space="preserve"> </w:t>
      </w:r>
    </w:p>
    <w:p w:rsidR="00FF5104" w:rsidRDefault="002F7AC1">
      <w:pPr>
        <w:spacing w:after="0" w:line="259" w:lineRule="auto"/>
        <w:ind w:left="123" w:right="352" w:hanging="10"/>
        <w:jc w:val="center"/>
      </w:pPr>
      <w:r>
        <w:rPr>
          <w:b/>
          <w:sz w:val="32"/>
        </w:rPr>
        <w:t xml:space="preserve"> </w:t>
      </w:r>
      <w:r>
        <w:t xml:space="preserve"> </w:t>
      </w:r>
    </w:p>
    <w:p w:rsidR="00FF5104" w:rsidRDefault="002F7AC1">
      <w:pPr>
        <w:spacing w:after="0" w:line="259" w:lineRule="auto"/>
        <w:ind w:left="16" w:right="0" w:firstLine="0"/>
        <w:jc w:val="center"/>
      </w:pPr>
      <w:r>
        <w:rPr>
          <w:b/>
          <w:sz w:val="32"/>
        </w:rPr>
        <w:t xml:space="preserve"> </w:t>
      </w:r>
      <w:r>
        <w:t xml:space="preserve"> </w:t>
      </w:r>
    </w:p>
    <w:p w:rsidR="00FF5104" w:rsidRDefault="002F7AC1" w:rsidP="00D51FB0">
      <w:pPr>
        <w:spacing w:after="0" w:line="259" w:lineRule="auto"/>
        <w:ind w:left="16" w:right="0" w:firstLine="0"/>
        <w:jc w:val="center"/>
      </w:pPr>
      <w:r>
        <w:rPr>
          <w:b/>
          <w:sz w:val="32"/>
        </w:rPr>
        <w:t xml:space="preserve"> </w:t>
      </w:r>
      <w:r>
        <w:t xml:space="preserve">  </w:t>
      </w:r>
    </w:p>
    <w:p w:rsidR="00FF5104" w:rsidRDefault="002F7AC1">
      <w:pPr>
        <w:spacing w:after="0" w:line="259" w:lineRule="auto"/>
        <w:ind w:left="80" w:right="0" w:firstLine="0"/>
        <w:jc w:val="center"/>
      </w:pPr>
      <w:r>
        <w:rPr>
          <w:b/>
          <w:sz w:val="45"/>
        </w:rPr>
        <w:t xml:space="preserve"> </w:t>
      </w:r>
      <w:r>
        <w:t xml:space="preserve"> </w:t>
      </w:r>
    </w:p>
    <w:p w:rsidR="00FF5104" w:rsidRDefault="002F7AC1">
      <w:pPr>
        <w:spacing w:after="71" w:line="259" w:lineRule="auto"/>
        <w:ind w:left="191" w:right="0" w:hanging="10"/>
        <w:jc w:val="center"/>
      </w:pPr>
      <w:r>
        <w:rPr>
          <w:b/>
        </w:rPr>
        <w:t>Составитель:</w:t>
      </w:r>
      <w:r>
        <w:t xml:space="preserve"> </w:t>
      </w:r>
    </w:p>
    <w:p w:rsidR="00FF5104" w:rsidRDefault="002F7AC1">
      <w:pPr>
        <w:spacing w:after="13"/>
        <w:ind w:left="3669" w:right="197" w:hanging="2964"/>
      </w:pPr>
      <w:r>
        <w:t xml:space="preserve">О. Г. </w:t>
      </w:r>
      <w:proofErr w:type="spellStart"/>
      <w:r>
        <w:t>Литяйкина</w:t>
      </w:r>
      <w:proofErr w:type="spellEnd"/>
      <w:r>
        <w:t xml:space="preserve">, начальник управления реализации образовательных программ для детей  </w:t>
      </w:r>
    </w:p>
    <w:p w:rsidR="00FF5104" w:rsidRDefault="002F7AC1">
      <w:pPr>
        <w:ind w:left="3109" w:right="197" w:hanging="1330"/>
      </w:pPr>
      <w:r>
        <w:t xml:space="preserve">ГБУ ДПО РМ «ЦНППМ «Педагог </w:t>
      </w:r>
      <w:proofErr w:type="gramStart"/>
      <w:r>
        <w:t>13.ру</w:t>
      </w:r>
      <w:proofErr w:type="gramEnd"/>
      <w:r>
        <w:t xml:space="preserve">», кандидат педагогических наук, доцент  </w:t>
      </w:r>
    </w:p>
    <w:p w:rsidR="00FF5104" w:rsidRDefault="002F7AC1">
      <w:pPr>
        <w:spacing w:after="0" w:line="259" w:lineRule="auto"/>
        <w:ind w:right="0" w:firstLine="0"/>
        <w:jc w:val="center"/>
      </w:pPr>
      <w:r>
        <w:t xml:space="preserve">  </w:t>
      </w:r>
    </w:p>
    <w:p w:rsidR="00FF5104" w:rsidRDefault="002F7AC1">
      <w:pPr>
        <w:spacing w:after="0" w:line="259" w:lineRule="auto"/>
        <w:ind w:right="0" w:firstLine="0"/>
        <w:jc w:val="center"/>
      </w:pPr>
      <w:r>
        <w:t xml:space="preserve">  </w:t>
      </w:r>
    </w:p>
    <w:p w:rsidR="00FF5104" w:rsidRDefault="002F7AC1" w:rsidP="00D51FB0">
      <w:pPr>
        <w:spacing w:after="61" w:line="259" w:lineRule="auto"/>
        <w:ind w:right="0" w:firstLine="0"/>
        <w:jc w:val="center"/>
      </w:pPr>
      <w:r>
        <w:t xml:space="preserve">  Редакторы-корректоры  </w:t>
      </w:r>
    </w:p>
    <w:p w:rsidR="00FF5104" w:rsidRDefault="002F7AC1">
      <w:pPr>
        <w:spacing w:after="0" w:line="259" w:lineRule="auto"/>
        <w:ind w:right="219" w:firstLine="0"/>
        <w:jc w:val="center"/>
      </w:pPr>
      <w:r>
        <w:rPr>
          <w:i/>
        </w:rPr>
        <w:t xml:space="preserve">Л. Ломакина, М. Живова </w:t>
      </w:r>
      <w:r>
        <w:t xml:space="preserve"> </w:t>
      </w:r>
    </w:p>
    <w:p w:rsidR="00FF5104" w:rsidRDefault="002F7AC1">
      <w:pPr>
        <w:spacing w:after="0" w:line="259" w:lineRule="auto"/>
        <w:ind w:right="0" w:firstLine="0"/>
        <w:jc w:val="center"/>
      </w:pPr>
      <w:r>
        <w:t xml:space="preserve">  </w:t>
      </w:r>
    </w:p>
    <w:p w:rsidR="00FF5104" w:rsidRDefault="002F7AC1">
      <w:pPr>
        <w:spacing w:after="0" w:line="259" w:lineRule="auto"/>
        <w:ind w:right="0" w:firstLine="0"/>
        <w:jc w:val="center"/>
      </w:pPr>
      <w:r>
        <w:t xml:space="preserve">  </w:t>
      </w:r>
    </w:p>
    <w:p w:rsidR="00FF5104" w:rsidRDefault="002F7AC1">
      <w:pPr>
        <w:spacing w:after="0" w:line="259" w:lineRule="auto"/>
        <w:ind w:right="0" w:firstLine="0"/>
        <w:jc w:val="center"/>
      </w:pPr>
      <w:r>
        <w:t xml:space="preserve">  </w:t>
      </w:r>
    </w:p>
    <w:p w:rsidR="00FF5104" w:rsidRDefault="002F7AC1">
      <w:pPr>
        <w:spacing w:after="0" w:line="259" w:lineRule="auto"/>
        <w:ind w:right="0" w:firstLine="0"/>
        <w:jc w:val="center"/>
      </w:pPr>
      <w:r>
        <w:t xml:space="preserve">  </w:t>
      </w:r>
    </w:p>
    <w:p w:rsidR="00FF5104" w:rsidRDefault="002F7AC1">
      <w:pPr>
        <w:spacing w:after="0" w:line="259" w:lineRule="auto"/>
        <w:ind w:right="0" w:firstLine="0"/>
        <w:jc w:val="center"/>
      </w:pPr>
      <w:r>
        <w:t xml:space="preserve">  </w:t>
      </w:r>
    </w:p>
    <w:p w:rsidR="00FF5104" w:rsidRDefault="002F7AC1">
      <w:pPr>
        <w:spacing w:after="0" w:line="259" w:lineRule="auto"/>
        <w:ind w:right="0" w:firstLine="0"/>
        <w:jc w:val="center"/>
      </w:pPr>
      <w:r>
        <w:t xml:space="preserve">  </w:t>
      </w:r>
    </w:p>
    <w:p w:rsidR="00FF5104" w:rsidRDefault="002F7AC1">
      <w:pPr>
        <w:spacing w:after="24" w:line="259" w:lineRule="auto"/>
        <w:ind w:right="0" w:firstLine="0"/>
        <w:jc w:val="center"/>
      </w:pPr>
      <w:r>
        <w:t xml:space="preserve">  </w:t>
      </w:r>
    </w:p>
    <w:p w:rsidR="00FF5104" w:rsidRDefault="002F7AC1">
      <w:pPr>
        <w:spacing w:after="45" w:line="259" w:lineRule="auto"/>
        <w:ind w:left="10" w:right="119" w:hanging="10"/>
        <w:jc w:val="center"/>
      </w:pPr>
      <w:r>
        <w:t xml:space="preserve">Печать способом </w:t>
      </w:r>
      <w:proofErr w:type="spellStart"/>
      <w:r>
        <w:t>ризографии</w:t>
      </w:r>
      <w:proofErr w:type="spellEnd"/>
      <w:r>
        <w:t xml:space="preserve"> Тираж </w:t>
      </w:r>
    </w:p>
    <w:p w:rsidR="00FF5104" w:rsidRDefault="002F7AC1">
      <w:pPr>
        <w:spacing w:after="62" w:line="259" w:lineRule="auto"/>
        <w:ind w:left="10" w:right="146" w:hanging="10"/>
        <w:jc w:val="center"/>
      </w:pPr>
      <w:r>
        <w:t xml:space="preserve">500 экз.  </w:t>
      </w:r>
    </w:p>
    <w:p w:rsidR="00FF5104" w:rsidRDefault="002F7AC1">
      <w:pPr>
        <w:spacing w:after="4" w:line="259" w:lineRule="auto"/>
        <w:ind w:left="10" w:right="215" w:hanging="10"/>
        <w:jc w:val="center"/>
      </w:pPr>
      <w:r>
        <w:t xml:space="preserve">Цена договорная  </w:t>
      </w:r>
    </w:p>
    <w:p w:rsidR="00FF5104" w:rsidRDefault="002F7AC1">
      <w:pPr>
        <w:spacing w:after="0" w:line="259" w:lineRule="auto"/>
        <w:ind w:right="0" w:firstLine="0"/>
        <w:jc w:val="center"/>
      </w:pPr>
      <w:r>
        <w:t xml:space="preserve">  </w:t>
      </w:r>
    </w:p>
    <w:p w:rsidR="00FF5104" w:rsidRDefault="002F7AC1">
      <w:pPr>
        <w:spacing w:after="0" w:line="259" w:lineRule="auto"/>
        <w:ind w:right="0" w:firstLine="0"/>
        <w:jc w:val="center"/>
      </w:pPr>
      <w:r>
        <w:t xml:space="preserve">  </w:t>
      </w:r>
    </w:p>
    <w:p w:rsidR="00FF5104" w:rsidRDefault="002F7AC1">
      <w:pPr>
        <w:spacing w:after="0" w:line="259" w:lineRule="auto"/>
        <w:ind w:right="0" w:firstLine="0"/>
        <w:jc w:val="center"/>
      </w:pPr>
      <w:r>
        <w:t xml:space="preserve">  </w:t>
      </w:r>
    </w:p>
    <w:p w:rsidR="00FF5104" w:rsidRDefault="002F7AC1">
      <w:pPr>
        <w:spacing w:after="79" w:line="259" w:lineRule="auto"/>
        <w:ind w:right="0" w:firstLine="0"/>
        <w:jc w:val="center"/>
      </w:pPr>
      <w:r>
        <w:t xml:space="preserve">  </w:t>
      </w:r>
    </w:p>
    <w:p w:rsidR="00FF5104" w:rsidRDefault="002F7AC1">
      <w:pPr>
        <w:spacing w:after="48" w:line="259" w:lineRule="auto"/>
        <w:ind w:left="10" w:right="206" w:hanging="10"/>
        <w:jc w:val="center"/>
      </w:pPr>
      <w:r>
        <w:t xml:space="preserve">Отпечатано с оригинала-макета в ГБУ </w:t>
      </w:r>
    </w:p>
    <w:p w:rsidR="00FF5104" w:rsidRDefault="002F7AC1">
      <w:pPr>
        <w:spacing w:after="46" w:line="259" w:lineRule="auto"/>
        <w:ind w:left="10" w:right="185" w:hanging="10"/>
        <w:jc w:val="center"/>
      </w:pPr>
      <w:r>
        <w:t xml:space="preserve">ДПО РМ «ЦНППМ «Педагог </w:t>
      </w:r>
      <w:proofErr w:type="gramStart"/>
      <w:r>
        <w:t>13.ру</w:t>
      </w:r>
      <w:proofErr w:type="gramEnd"/>
      <w:r>
        <w:t xml:space="preserve">»  </w:t>
      </w:r>
    </w:p>
    <w:p w:rsidR="00FF5104" w:rsidRDefault="002F7AC1">
      <w:pPr>
        <w:spacing w:after="4" w:line="259" w:lineRule="auto"/>
        <w:ind w:left="10" w:right="177" w:hanging="10"/>
        <w:jc w:val="center"/>
      </w:pPr>
      <w:r>
        <w:t>430027, г. Саранск, ул. Транспортная, 19</w:t>
      </w:r>
      <w:r>
        <w:rPr>
          <w:b/>
        </w:rPr>
        <w:t xml:space="preserve"> </w:t>
      </w:r>
      <w:r>
        <w:t xml:space="preserve"> </w:t>
      </w:r>
    </w:p>
    <w:sectPr w:rsidR="00FF5104">
      <w:footerReference w:type="even" r:id="rId7"/>
      <w:footerReference w:type="default" r:id="rId8"/>
      <w:footerReference w:type="first" r:id="rId9"/>
      <w:pgSz w:w="11904" w:h="16832"/>
      <w:pgMar w:top="1142" w:right="905" w:bottom="1203" w:left="1122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82B" w:rsidRDefault="0022782B">
      <w:pPr>
        <w:spacing w:after="0" w:line="240" w:lineRule="auto"/>
      </w:pPr>
      <w:r>
        <w:separator/>
      </w:r>
    </w:p>
  </w:endnote>
  <w:endnote w:type="continuationSeparator" w:id="0">
    <w:p w:rsidR="0022782B" w:rsidRDefault="0022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04" w:rsidRDefault="002F7AC1">
    <w:pPr>
      <w:spacing w:after="0" w:line="259" w:lineRule="auto"/>
      <w:ind w:right="2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04" w:rsidRDefault="002F7AC1">
    <w:pPr>
      <w:spacing w:after="0" w:line="259" w:lineRule="auto"/>
      <w:ind w:right="2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04" w:rsidRDefault="002F7AC1">
    <w:pPr>
      <w:spacing w:after="0" w:line="259" w:lineRule="auto"/>
      <w:ind w:right="2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82B" w:rsidRDefault="0022782B">
      <w:pPr>
        <w:spacing w:after="0" w:line="240" w:lineRule="auto"/>
      </w:pPr>
      <w:r>
        <w:separator/>
      </w:r>
    </w:p>
  </w:footnote>
  <w:footnote w:type="continuationSeparator" w:id="0">
    <w:p w:rsidR="0022782B" w:rsidRDefault="0022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261"/>
    <w:multiLevelType w:val="hybridMultilevel"/>
    <w:tmpl w:val="6472ECA6"/>
    <w:lvl w:ilvl="0" w:tplc="289AFC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2E295A4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84C0EDC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91A0EF8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B5A2292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436AAAE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5E2505C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AA2B3C0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89CC7FA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12BD4"/>
    <w:multiLevelType w:val="hybridMultilevel"/>
    <w:tmpl w:val="19F668DA"/>
    <w:lvl w:ilvl="0" w:tplc="E6387A2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D8251E6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3703100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BE4132E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BE6B8BE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3801888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B6EE116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3F8C762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ECCE574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637CA"/>
    <w:multiLevelType w:val="hybridMultilevel"/>
    <w:tmpl w:val="E236EE8A"/>
    <w:lvl w:ilvl="0" w:tplc="BABC46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116BC82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8AAA2D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6E2BB44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6AAA550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7987336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BC6722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AF45512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3364FD4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4744B3"/>
    <w:multiLevelType w:val="hybridMultilevel"/>
    <w:tmpl w:val="A0C895B6"/>
    <w:lvl w:ilvl="0" w:tplc="FC6EC2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E4413A2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A564A14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E3E6EB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34A1336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15E2D20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064AF2C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3BA3A00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7BEFF7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023AA8"/>
    <w:multiLevelType w:val="hybridMultilevel"/>
    <w:tmpl w:val="EEBAFFAA"/>
    <w:lvl w:ilvl="0" w:tplc="A4C236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79CFC40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E4A7502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F90FC6A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172852E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DF4DC14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6121AB0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35855EA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68E069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070736"/>
    <w:multiLevelType w:val="hybridMultilevel"/>
    <w:tmpl w:val="C2C0C572"/>
    <w:lvl w:ilvl="0" w:tplc="62B2CB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DC2DC68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C100654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9241F74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9C003D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39AC2F8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EB246EA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EB04894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1F61750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947CAA"/>
    <w:multiLevelType w:val="hybridMultilevel"/>
    <w:tmpl w:val="8FF64856"/>
    <w:lvl w:ilvl="0" w:tplc="8C3095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934200C">
      <w:start w:val="1"/>
      <w:numFmt w:val="lowerLetter"/>
      <w:lvlText w:val="%2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84485F2">
      <w:start w:val="1"/>
      <w:numFmt w:val="lowerRoman"/>
      <w:lvlText w:val="%3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B90E4D0">
      <w:start w:val="1"/>
      <w:numFmt w:val="decimal"/>
      <w:lvlText w:val="%4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E58F8B2">
      <w:start w:val="1"/>
      <w:numFmt w:val="lowerLetter"/>
      <w:lvlText w:val="%5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3F6FFC0">
      <w:start w:val="1"/>
      <w:numFmt w:val="lowerRoman"/>
      <w:lvlText w:val="%6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E32BA5A">
      <w:start w:val="1"/>
      <w:numFmt w:val="decimal"/>
      <w:lvlText w:val="%7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7A84FEC">
      <w:start w:val="1"/>
      <w:numFmt w:val="lowerLetter"/>
      <w:lvlText w:val="%8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AF8B01C">
      <w:start w:val="1"/>
      <w:numFmt w:val="lowerRoman"/>
      <w:lvlText w:val="%9"/>
      <w:lvlJc w:val="left"/>
      <w:pPr>
        <w:ind w:left="6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E927A4"/>
    <w:multiLevelType w:val="hybridMultilevel"/>
    <w:tmpl w:val="D97AA738"/>
    <w:lvl w:ilvl="0" w:tplc="8B26D1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B34A7E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04EA314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EA6074A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6CC0C00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B902BA4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A22B9EC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89677CC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ADACA14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87E2B"/>
    <w:multiLevelType w:val="hybridMultilevel"/>
    <w:tmpl w:val="F37ED6D0"/>
    <w:lvl w:ilvl="0" w:tplc="A88230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BB66570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DE422A6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46C57D8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0F09CF0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E748E66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2B876CC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4CC4DDC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A8C7FDE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81059F"/>
    <w:multiLevelType w:val="hybridMultilevel"/>
    <w:tmpl w:val="84A63B4E"/>
    <w:lvl w:ilvl="0" w:tplc="8162F2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008DA10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B74A7FC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05EF4D6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FFAEFA8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69670A2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F283390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1260564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338C5E4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351D39"/>
    <w:multiLevelType w:val="hybridMultilevel"/>
    <w:tmpl w:val="722A2FC2"/>
    <w:lvl w:ilvl="0" w:tplc="835ABD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E9E12D6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F94C9DA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644C046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8D2B2C8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302D92A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6B8D716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686481E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4E4ED8A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C90808"/>
    <w:multiLevelType w:val="hybridMultilevel"/>
    <w:tmpl w:val="99FCDC42"/>
    <w:lvl w:ilvl="0" w:tplc="73363AB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A98B76A">
      <w:start w:val="1"/>
      <w:numFmt w:val="lowerLetter"/>
      <w:lvlText w:val="%2"/>
      <w:lvlJc w:val="left"/>
      <w:pPr>
        <w:ind w:left="2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B1EA562">
      <w:start w:val="1"/>
      <w:numFmt w:val="lowerRoman"/>
      <w:lvlText w:val="%3"/>
      <w:lvlJc w:val="left"/>
      <w:pPr>
        <w:ind w:left="3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12AC2CA">
      <w:start w:val="1"/>
      <w:numFmt w:val="decimal"/>
      <w:lvlText w:val="%4"/>
      <w:lvlJc w:val="left"/>
      <w:pPr>
        <w:ind w:left="3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AE09F58">
      <w:start w:val="1"/>
      <w:numFmt w:val="lowerLetter"/>
      <w:lvlText w:val="%5"/>
      <w:lvlJc w:val="left"/>
      <w:pPr>
        <w:ind w:left="4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91016CA">
      <w:start w:val="1"/>
      <w:numFmt w:val="lowerRoman"/>
      <w:lvlText w:val="%6"/>
      <w:lvlJc w:val="left"/>
      <w:pPr>
        <w:ind w:left="5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DA8CFC4">
      <w:start w:val="1"/>
      <w:numFmt w:val="decimal"/>
      <w:lvlText w:val="%7"/>
      <w:lvlJc w:val="left"/>
      <w:pPr>
        <w:ind w:left="5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936679E">
      <w:start w:val="1"/>
      <w:numFmt w:val="lowerLetter"/>
      <w:lvlText w:val="%8"/>
      <w:lvlJc w:val="left"/>
      <w:pPr>
        <w:ind w:left="6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8C8A942">
      <w:start w:val="1"/>
      <w:numFmt w:val="lowerRoman"/>
      <w:lvlText w:val="%9"/>
      <w:lvlJc w:val="left"/>
      <w:pPr>
        <w:ind w:left="7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F22690"/>
    <w:multiLevelType w:val="hybridMultilevel"/>
    <w:tmpl w:val="22CE8EFE"/>
    <w:lvl w:ilvl="0" w:tplc="489A92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840D952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EC01610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3D0D048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886E0C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D4CF160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A507B86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6743EB0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C964B50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FA09C5"/>
    <w:multiLevelType w:val="hybridMultilevel"/>
    <w:tmpl w:val="E9D8C9CA"/>
    <w:lvl w:ilvl="0" w:tplc="ED5452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BB252D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55A66B8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78EC0C2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8982800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0C44F7C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516835C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70EC9E8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7D478BE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04"/>
    <w:rsid w:val="0022782B"/>
    <w:rsid w:val="002F7AC1"/>
    <w:rsid w:val="00CE056F"/>
    <w:rsid w:val="00D51FB0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984B"/>
  <w15:docId w15:val="{35FD01AD-A225-46CF-A4D4-38F281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7" w:line="270" w:lineRule="auto"/>
      <w:ind w:right="205" w:firstLine="679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4"/>
      </w:numPr>
      <w:spacing w:after="0"/>
      <w:ind w:left="10" w:right="1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6"/>
      <w:ind w:left="715" w:hanging="10"/>
      <w:outlineLvl w:val="1"/>
    </w:pPr>
    <w:rPr>
      <w:rFonts w:ascii="Times New Roman" w:eastAsia="Times New Roman" w:hAnsi="Times New Roman" w:cs="Times New Roman"/>
      <w:i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3436</Words>
  <Characters>19587</Characters>
  <Application>Microsoft Office Word</Application>
  <DocSecurity>0</DocSecurity>
  <Lines>163</Lines>
  <Paragraphs>45</Paragraphs>
  <ScaleCrop>false</ScaleCrop>
  <Company/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cp:lastModifiedBy>user6k</cp:lastModifiedBy>
  <cp:revision>3</cp:revision>
  <dcterms:created xsi:type="dcterms:W3CDTF">2024-05-28T09:43:00Z</dcterms:created>
  <dcterms:modified xsi:type="dcterms:W3CDTF">2024-05-29T07:27:00Z</dcterms:modified>
</cp:coreProperties>
</file>