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61" w:rsidRDefault="00546B9E" w:rsidP="006D4561">
      <w:pPr>
        <w:jc w:val="center"/>
        <w:rPr>
          <w:b/>
        </w:rPr>
      </w:pPr>
      <w:r>
        <w:rPr>
          <w:b/>
        </w:rPr>
        <w:t>РЕЕСТР</w:t>
      </w:r>
      <w:r w:rsidR="008627BE">
        <w:rPr>
          <w:b/>
        </w:rPr>
        <w:t xml:space="preserve"> </w:t>
      </w:r>
      <w:r>
        <w:rPr>
          <w:b/>
        </w:rPr>
        <w:t xml:space="preserve">РЕСПУБЛИКАНСКИХ </w:t>
      </w:r>
      <w:r w:rsidR="00582907">
        <w:rPr>
          <w:b/>
        </w:rPr>
        <w:t>ИННОВАЦИОННЫХ</w:t>
      </w:r>
      <w:r w:rsidR="008627BE">
        <w:rPr>
          <w:b/>
        </w:rPr>
        <w:t xml:space="preserve"> ПЛОЩАД</w:t>
      </w:r>
      <w:r w:rsidR="00A7094C">
        <w:rPr>
          <w:b/>
        </w:rPr>
        <w:t>О</w:t>
      </w:r>
      <w:r w:rsidR="008627BE">
        <w:rPr>
          <w:b/>
        </w:rPr>
        <w:t>К</w:t>
      </w:r>
    </w:p>
    <w:p w:rsidR="006D4561" w:rsidRDefault="008627BE" w:rsidP="006D4561">
      <w:pPr>
        <w:jc w:val="center"/>
        <w:rPr>
          <w:b/>
        </w:rPr>
      </w:pPr>
      <w:r>
        <w:rPr>
          <w:b/>
        </w:rPr>
        <w:t xml:space="preserve">В </w:t>
      </w:r>
      <w:r w:rsidR="006D4561">
        <w:rPr>
          <w:b/>
        </w:rPr>
        <w:t>ОБРАЗОВАТЕЛЬНЫХ УЧРЕЖДЕНИЯХ РЕСПУБЛИКИ МОРДОВИЯ</w:t>
      </w:r>
    </w:p>
    <w:tbl>
      <w:tblPr>
        <w:tblStyle w:val="a3"/>
        <w:tblW w:w="14875" w:type="dxa"/>
        <w:tblLook w:val="04A0" w:firstRow="1" w:lastRow="0" w:firstColumn="1" w:lastColumn="0" w:noHBand="0" w:noVBand="1"/>
      </w:tblPr>
      <w:tblGrid>
        <w:gridCol w:w="562"/>
        <w:gridCol w:w="3025"/>
        <w:gridCol w:w="4488"/>
        <w:gridCol w:w="3969"/>
        <w:gridCol w:w="988"/>
        <w:gridCol w:w="1843"/>
      </w:tblGrid>
      <w:tr w:rsidR="00582907" w:rsidTr="007E2351">
        <w:tc>
          <w:tcPr>
            <w:tcW w:w="562" w:type="dxa"/>
            <w:vAlign w:val="center"/>
          </w:tcPr>
          <w:p w:rsidR="00582907" w:rsidRPr="00916220" w:rsidRDefault="00582907" w:rsidP="00582907">
            <w:pPr>
              <w:jc w:val="center"/>
              <w:rPr>
                <w:b/>
              </w:rPr>
            </w:pPr>
            <w:r w:rsidRPr="00916220">
              <w:rPr>
                <w:b/>
              </w:rPr>
              <w:t>№ п\п</w:t>
            </w:r>
          </w:p>
        </w:tc>
        <w:tc>
          <w:tcPr>
            <w:tcW w:w="3025" w:type="dxa"/>
            <w:vAlign w:val="center"/>
          </w:tcPr>
          <w:p w:rsidR="00582907" w:rsidRPr="00916220" w:rsidRDefault="00582907" w:rsidP="00582907">
            <w:pPr>
              <w:ind w:right="-60"/>
              <w:jc w:val="center"/>
              <w:rPr>
                <w:b/>
              </w:rPr>
            </w:pPr>
            <w:r w:rsidRPr="00916220">
              <w:rPr>
                <w:b/>
              </w:rPr>
              <w:t>Наименование учебного заведения (в соответствии с уставом), телефон</w:t>
            </w:r>
          </w:p>
        </w:tc>
        <w:tc>
          <w:tcPr>
            <w:tcW w:w="4488" w:type="dxa"/>
            <w:vAlign w:val="center"/>
          </w:tcPr>
          <w:p w:rsidR="00582907" w:rsidRPr="00916220" w:rsidRDefault="00582907" w:rsidP="00582907">
            <w:pPr>
              <w:jc w:val="center"/>
              <w:rPr>
                <w:b/>
              </w:rPr>
            </w:pPr>
            <w:r w:rsidRPr="00916220">
              <w:rPr>
                <w:b/>
              </w:rPr>
              <w:t>Тема эксперимента</w:t>
            </w:r>
          </w:p>
        </w:tc>
        <w:tc>
          <w:tcPr>
            <w:tcW w:w="3969" w:type="dxa"/>
            <w:vAlign w:val="center"/>
          </w:tcPr>
          <w:p w:rsidR="00582907" w:rsidRPr="00916220" w:rsidRDefault="00582907" w:rsidP="00582907">
            <w:pPr>
              <w:jc w:val="center"/>
              <w:rPr>
                <w:b/>
              </w:rPr>
            </w:pPr>
            <w:r w:rsidRPr="00916220">
              <w:rPr>
                <w:b/>
              </w:rPr>
              <w:t>Руководители эксперимента</w:t>
            </w:r>
          </w:p>
        </w:tc>
        <w:tc>
          <w:tcPr>
            <w:tcW w:w="988" w:type="dxa"/>
            <w:vAlign w:val="center"/>
          </w:tcPr>
          <w:p w:rsidR="00582907" w:rsidRPr="00916220" w:rsidRDefault="00582907" w:rsidP="00582907">
            <w:pPr>
              <w:jc w:val="center"/>
              <w:rPr>
                <w:b/>
              </w:rPr>
            </w:pPr>
            <w:r w:rsidRPr="00916220">
              <w:rPr>
                <w:b/>
              </w:rPr>
              <w:t>Сроки</w:t>
            </w:r>
          </w:p>
        </w:tc>
        <w:tc>
          <w:tcPr>
            <w:tcW w:w="1843" w:type="dxa"/>
            <w:vAlign w:val="center"/>
          </w:tcPr>
          <w:p w:rsidR="00582907" w:rsidRPr="00916220" w:rsidRDefault="00582907" w:rsidP="00582907">
            <w:pPr>
              <w:ind w:right="-63"/>
              <w:jc w:val="center"/>
              <w:rPr>
                <w:b/>
              </w:rPr>
            </w:pPr>
            <w:r w:rsidRPr="00916220">
              <w:rPr>
                <w:b/>
              </w:rPr>
              <w:t>№ и дата приказа о присвоении статуса РЭП</w:t>
            </w:r>
          </w:p>
        </w:tc>
      </w:tr>
      <w:tr w:rsidR="00582907" w:rsidTr="007E2351">
        <w:tc>
          <w:tcPr>
            <w:tcW w:w="562" w:type="dxa"/>
          </w:tcPr>
          <w:p w:rsidR="00582907" w:rsidRPr="00916220" w:rsidRDefault="00582907" w:rsidP="00582907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582907" w:rsidRDefault="00582907" w:rsidP="00582907">
            <w:r w:rsidRPr="00984732">
              <w:t>ГБОУ РМ СПО (ССУЗ) «</w:t>
            </w:r>
            <w:proofErr w:type="spellStart"/>
            <w:r w:rsidRPr="00984732">
              <w:t>Торбеевский</w:t>
            </w:r>
            <w:proofErr w:type="spellEnd"/>
            <w:r w:rsidRPr="00984732">
              <w:t xml:space="preserve"> колледж мясной и молочной промышленности»</w:t>
            </w:r>
          </w:p>
          <w:p w:rsidR="003F6020" w:rsidRPr="00984732" w:rsidRDefault="00305F45" w:rsidP="00582907">
            <w:hyperlink r:id="rId6" w:history="1">
              <w:r w:rsidR="003F6020">
                <w:rPr>
                  <w:rStyle w:val="a8"/>
                  <w:sz w:val="20"/>
                  <w:szCs w:val="20"/>
                </w:rPr>
                <w:t>tkmmp@mail.ru</w:t>
              </w:r>
            </w:hyperlink>
          </w:p>
        </w:tc>
        <w:tc>
          <w:tcPr>
            <w:tcW w:w="4488" w:type="dxa"/>
          </w:tcPr>
          <w:p w:rsidR="00CC20B4" w:rsidRPr="00984732" w:rsidRDefault="00CC20B4" w:rsidP="00582907">
            <w:pPr>
              <w:jc w:val="both"/>
            </w:pPr>
            <w:r w:rsidRPr="00984732">
              <w:t>Подготовка кадров для инновационного социально-ориентированного развития перерабатывающих предприятий Республики Мордовия</w:t>
            </w:r>
          </w:p>
        </w:tc>
        <w:tc>
          <w:tcPr>
            <w:tcW w:w="3969" w:type="dxa"/>
          </w:tcPr>
          <w:p w:rsidR="00F26F33" w:rsidRPr="00984732" w:rsidRDefault="00F26F33" w:rsidP="00582907">
            <w:pPr>
              <w:pStyle w:val="a7"/>
              <w:suppressAutoHyphens w:val="0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4732">
              <w:rPr>
                <w:rFonts w:ascii="Times New Roman" w:hAnsi="Times New Roman"/>
                <w:sz w:val="24"/>
              </w:rPr>
              <w:t>Чиндяйкина</w:t>
            </w:r>
            <w:proofErr w:type="spellEnd"/>
            <w:r w:rsidRPr="00984732">
              <w:rPr>
                <w:rFonts w:ascii="Times New Roman" w:hAnsi="Times New Roman"/>
                <w:sz w:val="24"/>
              </w:rPr>
              <w:t xml:space="preserve"> Ю.Г., зав. лабораторией проектной деятельности ГБУ ДПО РМ «ЦНППМ «Педагог 13.ру», канд. ист. наук, </w:t>
            </w:r>
            <w:proofErr w:type="spellStart"/>
            <w:r w:rsidRPr="00984732">
              <w:rPr>
                <w:rFonts w:ascii="Times New Roman" w:hAnsi="Times New Roman"/>
                <w:bCs/>
                <w:sz w:val="24"/>
              </w:rPr>
              <w:t>Годяеву</w:t>
            </w:r>
            <w:proofErr w:type="spellEnd"/>
            <w:r w:rsidRPr="00984732">
              <w:rPr>
                <w:rFonts w:ascii="Times New Roman" w:hAnsi="Times New Roman"/>
                <w:bCs/>
                <w:sz w:val="24"/>
              </w:rPr>
              <w:t xml:space="preserve"> Н.И.,</w:t>
            </w:r>
            <w:r w:rsidRPr="00984732">
              <w:rPr>
                <w:rFonts w:ascii="Times New Roman" w:hAnsi="Times New Roman"/>
                <w:sz w:val="24"/>
              </w:rPr>
              <w:t xml:space="preserve"> з</w:t>
            </w:r>
            <w:r w:rsidRPr="00984732">
              <w:rPr>
                <w:rFonts w:ascii="Times New Roman" w:hAnsi="Times New Roman"/>
                <w:bCs/>
                <w:sz w:val="24"/>
              </w:rPr>
              <w:t>ам. директора по учебной работе ГБПОУ РМ «ТКММП»</w:t>
            </w:r>
          </w:p>
        </w:tc>
        <w:tc>
          <w:tcPr>
            <w:tcW w:w="988" w:type="dxa"/>
          </w:tcPr>
          <w:p w:rsidR="00582907" w:rsidRPr="00984732" w:rsidRDefault="00582907" w:rsidP="00B70FAA">
            <w:r w:rsidRPr="00984732">
              <w:t>201</w:t>
            </w:r>
            <w:r w:rsidR="00B70FAA">
              <w:t>9</w:t>
            </w:r>
            <w:r w:rsidRPr="00984732">
              <w:t>-</w:t>
            </w:r>
            <w:r w:rsidR="002F6BEF" w:rsidRPr="00984732">
              <w:t xml:space="preserve"> </w:t>
            </w:r>
            <w:r w:rsidR="00CC20B4" w:rsidRPr="00984732">
              <w:t>20</w:t>
            </w:r>
            <w:r w:rsidR="00B70FAA">
              <w:t>23</w:t>
            </w:r>
            <w:r w:rsidRPr="00984732">
              <w:t>гг.</w:t>
            </w:r>
          </w:p>
        </w:tc>
        <w:tc>
          <w:tcPr>
            <w:tcW w:w="1843" w:type="dxa"/>
          </w:tcPr>
          <w:p w:rsidR="00CC20B4" w:rsidRPr="00984732" w:rsidRDefault="00CC20B4" w:rsidP="00941713">
            <w:r w:rsidRPr="00984732">
              <w:t>Протокол ЭС №4 от</w:t>
            </w:r>
            <w:r w:rsidR="00941713">
              <w:t xml:space="preserve"> </w:t>
            </w:r>
            <w:r w:rsidRPr="00984732">
              <w:t>23.12.</w:t>
            </w:r>
            <w:r w:rsidR="00941713">
              <w:t>19</w:t>
            </w:r>
          </w:p>
        </w:tc>
      </w:tr>
      <w:tr w:rsidR="00261B88" w:rsidTr="007E2351">
        <w:tc>
          <w:tcPr>
            <w:tcW w:w="562" w:type="dxa"/>
          </w:tcPr>
          <w:p w:rsidR="00261B88" w:rsidRPr="00916220" w:rsidRDefault="00261B88" w:rsidP="00CF2A71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261B88" w:rsidRDefault="00261B88" w:rsidP="00CF2A71">
            <w:r w:rsidRPr="00984732">
              <w:t xml:space="preserve">ГБУ ПО РМ «Рузаевский железнодорожно-промышленный техникум им. А.П. </w:t>
            </w:r>
            <w:proofErr w:type="spellStart"/>
            <w:r w:rsidRPr="00984732">
              <w:t>Байкузова</w:t>
            </w:r>
            <w:proofErr w:type="spellEnd"/>
            <w:r w:rsidRPr="00984732">
              <w:t>»</w:t>
            </w:r>
          </w:p>
          <w:p w:rsidR="004A2A1A" w:rsidRPr="00984732" w:rsidRDefault="004A2A1A" w:rsidP="00CF2A71">
            <w:r w:rsidRPr="004A2A1A">
              <w:t>tehnikum@rgpt.ru</w:t>
            </w:r>
          </w:p>
        </w:tc>
        <w:tc>
          <w:tcPr>
            <w:tcW w:w="4488" w:type="dxa"/>
          </w:tcPr>
          <w:p w:rsidR="00261B88" w:rsidRPr="00984732" w:rsidRDefault="00261B88" w:rsidP="00CF2A71">
            <w:r w:rsidRPr="00984732">
              <w:t>Разработка эффективной модели дуального обучения в условиях инновационного развития структурных подразделений железнодорожного транспорта</w:t>
            </w:r>
          </w:p>
        </w:tc>
        <w:tc>
          <w:tcPr>
            <w:tcW w:w="3969" w:type="dxa"/>
          </w:tcPr>
          <w:p w:rsidR="00261B88" w:rsidRPr="00984732" w:rsidRDefault="00DB38B5" w:rsidP="00941713">
            <w:r w:rsidRPr="00984732">
              <w:t>Самсонов</w:t>
            </w:r>
            <w:r w:rsidR="00F7671A" w:rsidRPr="00984732">
              <w:t>а</w:t>
            </w:r>
            <w:r w:rsidRPr="00984732">
              <w:t xml:space="preserve"> Т.В., </w:t>
            </w:r>
            <w:proofErr w:type="spellStart"/>
            <w:r w:rsidRPr="00984732">
              <w:t>к.п.н</w:t>
            </w:r>
            <w:proofErr w:type="spellEnd"/>
            <w:r w:rsidRPr="00984732">
              <w:t>., доцента, проректора по НМР ГБУ ДПО «МРИО», Федотов</w:t>
            </w:r>
            <w:r w:rsidR="00941713">
              <w:t xml:space="preserve">а </w:t>
            </w:r>
            <w:r w:rsidRPr="00984732">
              <w:t xml:space="preserve">С.Н., </w:t>
            </w:r>
            <w:proofErr w:type="spellStart"/>
            <w:r w:rsidRPr="00984732">
              <w:t>и.о</w:t>
            </w:r>
            <w:proofErr w:type="spellEnd"/>
            <w:r w:rsidRPr="00984732">
              <w:t xml:space="preserve">. зам. директора по производственному обучению ГБУ ПО РМ «Рузаевский железнодорожно-промышленный техникум им. А.П. </w:t>
            </w:r>
            <w:proofErr w:type="spellStart"/>
            <w:r w:rsidRPr="00984732">
              <w:t>Байкузова</w:t>
            </w:r>
            <w:proofErr w:type="spellEnd"/>
            <w:r w:rsidRPr="00984732">
              <w:t>»</w:t>
            </w:r>
          </w:p>
        </w:tc>
        <w:tc>
          <w:tcPr>
            <w:tcW w:w="988" w:type="dxa"/>
          </w:tcPr>
          <w:p w:rsidR="00261B88" w:rsidRPr="00984732" w:rsidRDefault="00DB38B5" w:rsidP="00CF2A71">
            <w:r w:rsidRPr="00984732">
              <w:t>2018-2023</w:t>
            </w:r>
          </w:p>
        </w:tc>
        <w:tc>
          <w:tcPr>
            <w:tcW w:w="1843" w:type="dxa"/>
          </w:tcPr>
          <w:p w:rsidR="00261B88" w:rsidRPr="00984732" w:rsidRDefault="00261B88" w:rsidP="00CF2A71">
            <w:r w:rsidRPr="00984732">
              <w:t>Протокол ЭС №14 от 11.12.2018</w:t>
            </w:r>
          </w:p>
        </w:tc>
      </w:tr>
      <w:tr w:rsidR="00F7671A" w:rsidTr="007E2351">
        <w:tc>
          <w:tcPr>
            <w:tcW w:w="562" w:type="dxa"/>
          </w:tcPr>
          <w:p w:rsidR="00F7671A" w:rsidRPr="00916220" w:rsidRDefault="00F7671A" w:rsidP="00F7671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7671A" w:rsidRDefault="00F7671A" w:rsidP="00F7671A">
            <w:pPr>
              <w:rPr>
                <w:bCs/>
              </w:rPr>
            </w:pPr>
            <w:r w:rsidRPr="00984732">
              <w:rPr>
                <w:bCs/>
              </w:rPr>
              <w:t>ГБПОУ РМ «Саранский электромеханический колледж»</w:t>
            </w:r>
          </w:p>
          <w:p w:rsidR="00173321" w:rsidRPr="00984732" w:rsidRDefault="00173321" w:rsidP="00F7671A">
            <w:r w:rsidRPr="00173321">
              <w:t>semk-rm@mail.ru</w:t>
            </w:r>
          </w:p>
        </w:tc>
        <w:tc>
          <w:tcPr>
            <w:tcW w:w="4488" w:type="dxa"/>
          </w:tcPr>
          <w:p w:rsidR="00F7671A" w:rsidRPr="00984732" w:rsidRDefault="00F7671A" w:rsidP="00F7671A">
            <w:r w:rsidRPr="00984732">
              <w:t xml:space="preserve">Модель </w:t>
            </w:r>
            <w:proofErr w:type="spellStart"/>
            <w:r w:rsidRPr="00984732">
              <w:t>триального</w:t>
            </w:r>
            <w:proofErr w:type="spellEnd"/>
            <w:r w:rsidRPr="00984732">
              <w:t xml:space="preserve"> обучения кадрового потенциала электротехнического кластера Республики Мордовия на примере высокотехнологичного производства кабельной промышленности региона (ТРИАЛ-ОПТИК)</w:t>
            </w:r>
          </w:p>
        </w:tc>
        <w:tc>
          <w:tcPr>
            <w:tcW w:w="3969" w:type="dxa"/>
          </w:tcPr>
          <w:p w:rsidR="00F7671A" w:rsidRPr="00984732" w:rsidRDefault="00F7671A" w:rsidP="00F7671A">
            <w:r w:rsidRPr="00984732">
              <w:t>Минеева И.В., зав. кафедрой управления образованием, психологии и педагогики ГБУ ДПО «МРИО», к.э.н., Уткину О.А., директора ГБОДОРМ «РЦДОД»</w:t>
            </w:r>
          </w:p>
        </w:tc>
        <w:tc>
          <w:tcPr>
            <w:tcW w:w="988" w:type="dxa"/>
          </w:tcPr>
          <w:p w:rsidR="00F7671A" w:rsidRPr="00984732" w:rsidRDefault="00546FE2" w:rsidP="00F7671A">
            <w:r w:rsidRPr="00984732">
              <w:t>2019-2024</w:t>
            </w:r>
          </w:p>
        </w:tc>
        <w:tc>
          <w:tcPr>
            <w:tcW w:w="1843" w:type="dxa"/>
          </w:tcPr>
          <w:p w:rsidR="00F7671A" w:rsidRPr="00984732" w:rsidRDefault="00F7671A" w:rsidP="00F7671A">
            <w:r w:rsidRPr="00984732">
              <w:t>Протокол 2 05.06.2019от 2019</w:t>
            </w:r>
          </w:p>
        </w:tc>
      </w:tr>
      <w:tr w:rsidR="00F7671A" w:rsidTr="007E2351">
        <w:tc>
          <w:tcPr>
            <w:tcW w:w="562" w:type="dxa"/>
          </w:tcPr>
          <w:p w:rsidR="00F7671A" w:rsidRPr="00916220" w:rsidRDefault="00F7671A" w:rsidP="00F7671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7671A" w:rsidRPr="004D38CF" w:rsidRDefault="00F7671A" w:rsidP="00F7671A">
            <w:pPr>
              <w:rPr>
                <w:bCs/>
              </w:rPr>
            </w:pPr>
            <w:r w:rsidRPr="004D38CF">
              <w:rPr>
                <w:bCs/>
              </w:rPr>
              <w:t>ГБПОУ РМ «СТППП»</w:t>
            </w:r>
          </w:p>
          <w:p w:rsidR="000A3B72" w:rsidRPr="004D38CF" w:rsidRDefault="000A3B72" w:rsidP="00F7671A">
            <w:pPr>
              <w:rPr>
                <w:bCs/>
              </w:rPr>
            </w:pPr>
          </w:p>
          <w:p w:rsidR="000A3B72" w:rsidRPr="004D38CF" w:rsidRDefault="000A3B72" w:rsidP="00F7671A">
            <w:r w:rsidRPr="004D38CF">
              <w:t>stppp.22@yandex.ru</w:t>
            </w:r>
          </w:p>
        </w:tc>
        <w:tc>
          <w:tcPr>
            <w:tcW w:w="4488" w:type="dxa"/>
          </w:tcPr>
          <w:p w:rsidR="00F7671A" w:rsidRPr="00984732" w:rsidRDefault="00F7671A" w:rsidP="00F7671A">
            <w:r w:rsidRPr="00984732">
              <w:t xml:space="preserve">Подготовка специалистов, соответствующих требованиям высокотехнологичных отраслей в пищевой и перерабатывающей промышленности на основе </w:t>
            </w:r>
            <w:proofErr w:type="spellStart"/>
            <w:r w:rsidRPr="00984732">
              <w:t>триального</w:t>
            </w:r>
            <w:proofErr w:type="spellEnd"/>
            <w:r w:rsidRPr="00984732">
              <w:t xml:space="preserve"> образования</w:t>
            </w:r>
          </w:p>
        </w:tc>
        <w:tc>
          <w:tcPr>
            <w:tcW w:w="3969" w:type="dxa"/>
          </w:tcPr>
          <w:p w:rsidR="00F7671A" w:rsidRPr="00984732" w:rsidRDefault="00F7671A" w:rsidP="00F7671A">
            <w:proofErr w:type="spellStart"/>
            <w:r w:rsidRPr="00984732">
              <w:t>Чиндяйкин</w:t>
            </w:r>
            <w:proofErr w:type="spellEnd"/>
            <w:r w:rsidRPr="00984732">
              <w:t xml:space="preserve"> Ю.Г., зав. лабораторией проектной деятельности ГБУ ДПО РМ «ЦНППМ «Педагог 13.ру», канд. ист. наук, </w:t>
            </w:r>
            <w:proofErr w:type="spellStart"/>
            <w:r w:rsidRPr="00984732">
              <w:rPr>
                <w:bCs/>
              </w:rPr>
              <w:t>СинчуринА</w:t>
            </w:r>
            <w:proofErr w:type="spellEnd"/>
            <w:r w:rsidRPr="00984732">
              <w:rPr>
                <w:bCs/>
              </w:rPr>
              <w:t xml:space="preserve"> Н.Н., </w:t>
            </w:r>
            <w:proofErr w:type="spellStart"/>
            <w:r w:rsidRPr="00984732">
              <w:rPr>
                <w:bCs/>
              </w:rPr>
              <w:t>врио</w:t>
            </w:r>
            <w:proofErr w:type="spellEnd"/>
            <w:r w:rsidRPr="00984732">
              <w:rPr>
                <w:bCs/>
              </w:rPr>
              <w:t xml:space="preserve"> директора ГБПОУ РМ «СТППП»</w:t>
            </w:r>
            <w:r w:rsidRPr="00984732">
              <w:t>.</w:t>
            </w:r>
          </w:p>
        </w:tc>
        <w:tc>
          <w:tcPr>
            <w:tcW w:w="988" w:type="dxa"/>
          </w:tcPr>
          <w:p w:rsidR="00F7671A" w:rsidRPr="00984732" w:rsidRDefault="00F7671A" w:rsidP="00F7671A">
            <w:r w:rsidRPr="00984732">
              <w:t>2019-2024</w:t>
            </w:r>
          </w:p>
        </w:tc>
        <w:tc>
          <w:tcPr>
            <w:tcW w:w="1843" w:type="dxa"/>
          </w:tcPr>
          <w:p w:rsidR="00F7671A" w:rsidRPr="00984732" w:rsidRDefault="00F7671A" w:rsidP="00F7671A">
            <w:r w:rsidRPr="00984732">
              <w:t>Протокол 3 24.09.2019от 2019</w:t>
            </w:r>
          </w:p>
        </w:tc>
      </w:tr>
      <w:tr w:rsidR="00F7671A" w:rsidTr="007E2351">
        <w:tc>
          <w:tcPr>
            <w:tcW w:w="562" w:type="dxa"/>
          </w:tcPr>
          <w:p w:rsidR="00F7671A" w:rsidRPr="00916220" w:rsidRDefault="00F7671A" w:rsidP="00F7671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7671A" w:rsidRPr="004D38CF" w:rsidRDefault="00F7671A" w:rsidP="00F7671A">
            <w:r w:rsidRPr="004D38CF">
              <w:t>ГБОУ РМ СПО (ССУЗ) «Саранский политехнический техникум»</w:t>
            </w:r>
          </w:p>
          <w:p w:rsidR="00F7671A" w:rsidRPr="004D38CF" w:rsidRDefault="000A3B72" w:rsidP="00F7671A">
            <w:r w:rsidRPr="004D38CF">
              <w:t>spt@gouspt.ru</w:t>
            </w:r>
          </w:p>
        </w:tc>
        <w:tc>
          <w:tcPr>
            <w:tcW w:w="4488" w:type="dxa"/>
          </w:tcPr>
          <w:p w:rsidR="00F7671A" w:rsidRPr="00984732" w:rsidRDefault="00F7671A" w:rsidP="00F7671A">
            <w:r w:rsidRPr="00984732">
              <w:t>Организационно-методический механизм дуальной модели подготовки высококвалифицированных специалистов и рабочих кадров» (на примере ГБПОУ РМ «Саранский политехнический техникум»)</w:t>
            </w:r>
          </w:p>
        </w:tc>
        <w:tc>
          <w:tcPr>
            <w:tcW w:w="3969" w:type="dxa"/>
          </w:tcPr>
          <w:p w:rsidR="00F7671A" w:rsidRPr="00984732" w:rsidRDefault="00F7671A" w:rsidP="00962AFC">
            <w:pPr>
              <w:rPr>
                <w:bCs/>
              </w:rPr>
            </w:pPr>
            <w:proofErr w:type="spellStart"/>
            <w:r w:rsidRPr="00984732">
              <w:t>Шатин</w:t>
            </w:r>
            <w:r w:rsidR="00962AFC">
              <w:t>а</w:t>
            </w:r>
            <w:proofErr w:type="spellEnd"/>
            <w:r w:rsidRPr="00984732">
              <w:t xml:space="preserve"> Т.В., проректора по </w:t>
            </w:r>
            <w:proofErr w:type="spellStart"/>
            <w:r w:rsidRPr="00984732">
              <w:t>РиВД</w:t>
            </w:r>
            <w:proofErr w:type="spellEnd"/>
            <w:r w:rsidRPr="00984732">
              <w:t xml:space="preserve"> ГБУ ДПО «МРИО», </w:t>
            </w:r>
            <w:r w:rsidRPr="00984732">
              <w:rPr>
                <w:bCs/>
              </w:rPr>
              <w:t>Носов</w:t>
            </w:r>
            <w:r w:rsidR="00962AFC">
              <w:rPr>
                <w:bCs/>
              </w:rPr>
              <w:t>а</w:t>
            </w:r>
            <w:r w:rsidRPr="00984732">
              <w:rPr>
                <w:bCs/>
              </w:rPr>
              <w:t xml:space="preserve"> Т.В.,</w:t>
            </w:r>
            <w:r w:rsidRPr="00984732">
              <w:t xml:space="preserve"> зам. директора по УР и УМР ГБПОУ РМ «Саранский политехнический техникум»</w:t>
            </w:r>
          </w:p>
        </w:tc>
        <w:tc>
          <w:tcPr>
            <w:tcW w:w="988" w:type="dxa"/>
          </w:tcPr>
          <w:p w:rsidR="00F7671A" w:rsidRPr="00984732" w:rsidRDefault="00F7671A" w:rsidP="00F7671A">
            <w:r w:rsidRPr="00984732">
              <w:t>2019-2024</w:t>
            </w:r>
          </w:p>
        </w:tc>
        <w:tc>
          <w:tcPr>
            <w:tcW w:w="1843" w:type="dxa"/>
          </w:tcPr>
          <w:p w:rsidR="00F7671A" w:rsidRPr="00984732" w:rsidRDefault="00F7671A" w:rsidP="00F7671A">
            <w:r w:rsidRPr="00984732">
              <w:t>Выписка из протокола №1 от 27.02.2019</w:t>
            </w:r>
          </w:p>
        </w:tc>
      </w:tr>
      <w:tr w:rsidR="00F7671A" w:rsidTr="007E2351">
        <w:tc>
          <w:tcPr>
            <w:tcW w:w="562" w:type="dxa"/>
          </w:tcPr>
          <w:p w:rsidR="00F7671A" w:rsidRPr="00916220" w:rsidRDefault="00F7671A" w:rsidP="00F7671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7671A" w:rsidRPr="004D38CF" w:rsidRDefault="00F7671A" w:rsidP="00F7671A">
            <w:r w:rsidRPr="004D38CF">
              <w:t>ГБПОУ РМ «</w:t>
            </w:r>
            <w:proofErr w:type="spellStart"/>
            <w:r w:rsidRPr="004D38CF">
              <w:t>Ичалковский</w:t>
            </w:r>
            <w:proofErr w:type="spellEnd"/>
            <w:r w:rsidRPr="004D38CF">
              <w:t xml:space="preserve"> педагогический колледж»</w:t>
            </w:r>
          </w:p>
          <w:p w:rsidR="00EA507D" w:rsidRPr="004D38CF" w:rsidRDefault="00EA507D" w:rsidP="00F7671A">
            <w:r w:rsidRPr="004D38CF">
              <w:t>ipk_kirova@mail.ru</w:t>
            </w:r>
          </w:p>
        </w:tc>
        <w:tc>
          <w:tcPr>
            <w:tcW w:w="4488" w:type="dxa"/>
          </w:tcPr>
          <w:p w:rsidR="00F7671A" w:rsidRPr="00984732" w:rsidRDefault="00EF266F" w:rsidP="00F7671A">
            <w:r w:rsidRPr="00EF266F">
              <w:rPr>
                <w:szCs w:val="28"/>
              </w:rPr>
              <w:t>Организация дуального обучения на основе стандартов движения “Молодые профессионалы” по компетенции “Дошкольное воспитание”»</w:t>
            </w:r>
          </w:p>
        </w:tc>
        <w:tc>
          <w:tcPr>
            <w:tcW w:w="3969" w:type="dxa"/>
          </w:tcPr>
          <w:p w:rsidR="00F7671A" w:rsidRPr="00984732" w:rsidRDefault="00EF266F" w:rsidP="00EF266F">
            <w:pPr>
              <w:rPr>
                <w:bCs/>
              </w:rPr>
            </w:pPr>
            <w:r>
              <w:t>Минеева И.В.,</w:t>
            </w:r>
            <w:r w:rsidR="00F7671A" w:rsidRPr="00984732">
              <w:t xml:space="preserve"> </w:t>
            </w:r>
            <w:proofErr w:type="spellStart"/>
            <w:r w:rsidR="00F7671A" w:rsidRPr="00984732">
              <w:t>к.</w:t>
            </w:r>
            <w:r>
              <w:t>экон</w:t>
            </w:r>
            <w:r w:rsidR="00F7671A" w:rsidRPr="00984732">
              <w:t>.н</w:t>
            </w:r>
            <w:proofErr w:type="spellEnd"/>
            <w:r w:rsidR="00F7671A" w:rsidRPr="00984732">
              <w:t xml:space="preserve">., </w:t>
            </w:r>
            <w:r>
              <w:t>зав. кафедрой среднего профессионального образования</w:t>
            </w:r>
            <w:r w:rsidR="00F7671A" w:rsidRPr="00984732">
              <w:t xml:space="preserve"> ГБУ </w:t>
            </w:r>
            <w:proofErr w:type="gramStart"/>
            <w:r w:rsidR="00F7671A" w:rsidRPr="00984732">
              <w:t>ДПО</w:t>
            </w:r>
            <w:r>
              <w:t xml:space="preserve"> </w:t>
            </w:r>
            <w:r w:rsidR="00F7671A" w:rsidRPr="00984732">
              <w:t xml:space="preserve"> </w:t>
            </w:r>
            <w:r>
              <w:t>РМ</w:t>
            </w:r>
            <w:proofErr w:type="gramEnd"/>
            <w:r>
              <w:t xml:space="preserve"> «ЦНППМ «Педагог 13.ру»</w:t>
            </w:r>
          </w:p>
        </w:tc>
        <w:tc>
          <w:tcPr>
            <w:tcW w:w="988" w:type="dxa"/>
          </w:tcPr>
          <w:p w:rsidR="00F7671A" w:rsidRPr="00984732" w:rsidRDefault="00E926C5" w:rsidP="00EF266F">
            <w:r>
              <w:t>20</w:t>
            </w:r>
            <w:r w:rsidR="00EF266F">
              <w:t>22</w:t>
            </w:r>
            <w:r>
              <w:t>-</w:t>
            </w:r>
            <w:r w:rsidR="00EF266F">
              <w:t>2026</w:t>
            </w:r>
          </w:p>
        </w:tc>
        <w:tc>
          <w:tcPr>
            <w:tcW w:w="1843" w:type="dxa"/>
          </w:tcPr>
          <w:p w:rsidR="00F7671A" w:rsidRPr="00984732" w:rsidRDefault="00F7671A" w:rsidP="00EF266F">
            <w:r w:rsidRPr="00984732">
              <w:t>Протокол №</w:t>
            </w:r>
            <w:r w:rsidR="00EF266F">
              <w:t>2</w:t>
            </w:r>
            <w:r w:rsidRPr="00984732">
              <w:t xml:space="preserve"> </w:t>
            </w:r>
            <w:r w:rsidR="00EF266F" w:rsidRPr="00EF266F">
              <w:t>от 17.06.2022 г.</w:t>
            </w:r>
          </w:p>
        </w:tc>
      </w:tr>
      <w:tr w:rsidR="00F14EFB" w:rsidTr="007E2351">
        <w:tc>
          <w:tcPr>
            <w:tcW w:w="562" w:type="dxa"/>
          </w:tcPr>
          <w:p w:rsidR="00F14EFB" w:rsidRPr="00916220" w:rsidRDefault="00F14EFB" w:rsidP="00F14EFB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14EFB" w:rsidRPr="004D38CF" w:rsidRDefault="00F14EFB" w:rsidP="00F14EFB">
            <w:r w:rsidRPr="004D38CF">
              <w:t xml:space="preserve">МОУ «Лицей №26» </w:t>
            </w:r>
            <w:proofErr w:type="spellStart"/>
            <w:r w:rsidRPr="004D38CF">
              <w:t>г.о</w:t>
            </w:r>
            <w:proofErr w:type="spellEnd"/>
            <w:r w:rsidRPr="004D38CF">
              <w:t>. Саранск</w:t>
            </w:r>
          </w:p>
        </w:tc>
        <w:tc>
          <w:tcPr>
            <w:tcW w:w="4488" w:type="dxa"/>
          </w:tcPr>
          <w:p w:rsidR="00F14EFB" w:rsidRDefault="00F14EFB" w:rsidP="00F14EFB">
            <w:r>
              <w:t xml:space="preserve">Формирование этнокультурных представлений обучающих общеобразовательной организации (на примере Центра </w:t>
            </w:r>
            <w:proofErr w:type="spellStart"/>
            <w:r>
              <w:t>мокшанской</w:t>
            </w:r>
            <w:proofErr w:type="spellEnd"/>
            <w:r>
              <w:t xml:space="preserve"> и эрзянской культуры МОУ «Лицей №26» </w:t>
            </w:r>
            <w:proofErr w:type="spellStart"/>
            <w:r>
              <w:t>г.о</w:t>
            </w:r>
            <w:proofErr w:type="spellEnd"/>
            <w:r>
              <w:t>. Саранск)</w:t>
            </w:r>
          </w:p>
        </w:tc>
        <w:tc>
          <w:tcPr>
            <w:tcW w:w="3969" w:type="dxa"/>
          </w:tcPr>
          <w:p w:rsidR="00F14EFB" w:rsidRDefault="00F14EFB" w:rsidP="00F14EFB">
            <w:r w:rsidRPr="00EE41C0">
              <w:t>Зубарева</w:t>
            </w:r>
            <w:r>
              <w:t xml:space="preserve"> И.Г., учитель эрзянского языка МОУ «Лицей №26 </w:t>
            </w:r>
            <w:proofErr w:type="spellStart"/>
            <w:r>
              <w:t>г.о</w:t>
            </w:r>
            <w:proofErr w:type="spellEnd"/>
            <w:r>
              <w:t>. Саранск;</w:t>
            </w:r>
          </w:p>
          <w:p w:rsidR="00F14EFB" w:rsidRDefault="00F14EFB" w:rsidP="00F14EFB">
            <w:r w:rsidRPr="00EE41C0">
              <w:t xml:space="preserve">Рогожина В.Ф, </w:t>
            </w:r>
            <w:r>
              <w:t>зав. кафедрой этнокультурного образования ГБУ ДПО РМ «ЦНППМ «Педагог 13.ру»</w:t>
            </w:r>
          </w:p>
        </w:tc>
        <w:tc>
          <w:tcPr>
            <w:tcW w:w="988" w:type="dxa"/>
          </w:tcPr>
          <w:p w:rsidR="00F14EFB" w:rsidRDefault="00F14EFB" w:rsidP="00F14EFB">
            <w:r>
              <w:t>2020-2023</w:t>
            </w:r>
          </w:p>
        </w:tc>
        <w:tc>
          <w:tcPr>
            <w:tcW w:w="1843" w:type="dxa"/>
          </w:tcPr>
          <w:p w:rsidR="00F14EFB" w:rsidRDefault="00F14EFB" w:rsidP="00F14EFB">
            <w:r>
              <w:t>Приказ МО РМ №238 от 6.03.2020</w:t>
            </w:r>
          </w:p>
        </w:tc>
      </w:tr>
      <w:tr w:rsidR="00F14EFB" w:rsidTr="007E2351">
        <w:tc>
          <w:tcPr>
            <w:tcW w:w="562" w:type="dxa"/>
          </w:tcPr>
          <w:p w:rsidR="00F14EFB" w:rsidRPr="00916220" w:rsidRDefault="00F14EFB" w:rsidP="00F14EFB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14EFB" w:rsidRPr="004D38CF" w:rsidRDefault="00F14EFB" w:rsidP="00F14EFB">
            <w:r w:rsidRPr="004D38CF">
              <w:t>МБОУ «ОЦ «</w:t>
            </w:r>
            <w:proofErr w:type="spellStart"/>
            <w:r w:rsidRPr="004D38CF">
              <w:t>Краснослободская</w:t>
            </w:r>
            <w:proofErr w:type="spellEnd"/>
            <w:r w:rsidRPr="004D38CF">
              <w:t xml:space="preserve"> средняя общеобразовательная школа №1» </w:t>
            </w:r>
            <w:proofErr w:type="spellStart"/>
            <w:r w:rsidRPr="004D38CF">
              <w:t>Краснослободского</w:t>
            </w:r>
            <w:proofErr w:type="spellEnd"/>
            <w:r w:rsidRPr="004D38CF">
              <w:t xml:space="preserve"> муниципального района Республики Мордовия</w:t>
            </w:r>
          </w:p>
        </w:tc>
        <w:tc>
          <w:tcPr>
            <w:tcW w:w="4488" w:type="dxa"/>
          </w:tcPr>
          <w:p w:rsidR="00F14EFB" w:rsidRDefault="00F14EFB" w:rsidP="00F14EFB">
            <w:r w:rsidRPr="00316236">
              <w:t>Школа как системообразующий элемент образовательно-производственного кластера «</w:t>
            </w:r>
            <w:proofErr w:type="spellStart"/>
            <w:r w:rsidRPr="00316236">
              <w:t>SmartAgro</w:t>
            </w:r>
            <w:proofErr w:type="spellEnd"/>
            <w:r w:rsidRPr="00316236">
              <w:t>»</w:t>
            </w:r>
          </w:p>
        </w:tc>
        <w:tc>
          <w:tcPr>
            <w:tcW w:w="3969" w:type="dxa"/>
          </w:tcPr>
          <w:p w:rsidR="00F14EFB" w:rsidRPr="00EE41C0" w:rsidRDefault="00F14EFB" w:rsidP="00F14EFB">
            <w:proofErr w:type="spellStart"/>
            <w:r>
              <w:t>Бокунова</w:t>
            </w:r>
            <w:proofErr w:type="spellEnd"/>
            <w:r>
              <w:t xml:space="preserve"> Новикова Надежда Николаевна, зам. директора по научно-методической работе</w:t>
            </w:r>
          </w:p>
        </w:tc>
        <w:tc>
          <w:tcPr>
            <w:tcW w:w="988" w:type="dxa"/>
          </w:tcPr>
          <w:p w:rsidR="00F14EFB" w:rsidRDefault="00F14EFB" w:rsidP="00F14EFB">
            <w:r>
              <w:t>2020-2023</w:t>
            </w:r>
          </w:p>
        </w:tc>
        <w:tc>
          <w:tcPr>
            <w:tcW w:w="1843" w:type="dxa"/>
          </w:tcPr>
          <w:p w:rsidR="00F14EFB" w:rsidRDefault="00F14EFB" w:rsidP="00F14EFB">
            <w:r>
              <w:t>Протокол №2 от 28.10.2020</w:t>
            </w:r>
          </w:p>
        </w:tc>
      </w:tr>
      <w:tr w:rsidR="00F14EFB" w:rsidTr="007E2351">
        <w:tc>
          <w:tcPr>
            <w:tcW w:w="562" w:type="dxa"/>
          </w:tcPr>
          <w:p w:rsidR="00F14EFB" w:rsidRPr="00916220" w:rsidRDefault="00F14EFB" w:rsidP="00F14EFB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14EFB" w:rsidRPr="004D38CF" w:rsidRDefault="00F14EFB" w:rsidP="00F14EFB">
            <w:r w:rsidRPr="004D38CF">
              <w:t xml:space="preserve">МОУ «Средняя общеобразовательная школа с углубленным изучением отдельных предметов №38» </w:t>
            </w:r>
            <w:proofErr w:type="spellStart"/>
            <w:r w:rsidRPr="004D38CF">
              <w:t>г.о</w:t>
            </w:r>
            <w:proofErr w:type="spellEnd"/>
            <w:r w:rsidRPr="004D38CF">
              <w:t>. Саранск</w:t>
            </w:r>
          </w:p>
        </w:tc>
        <w:tc>
          <w:tcPr>
            <w:tcW w:w="4488" w:type="dxa"/>
          </w:tcPr>
          <w:p w:rsidR="00F14EFB" w:rsidRPr="00984732" w:rsidRDefault="00F14EFB" w:rsidP="00F14EFB">
            <w:r>
              <w:t>Школа как центр духовно-нравственного развития личности в социокультурной среде микрорайона</w:t>
            </w:r>
          </w:p>
        </w:tc>
        <w:tc>
          <w:tcPr>
            <w:tcW w:w="3969" w:type="dxa"/>
          </w:tcPr>
          <w:p w:rsidR="00F14EFB" w:rsidRDefault="00F14EFB" w:rsidP="00F14EFB">
            <w:proofErr w:type="spellStart"/>
            <w:r>
              <w:t>Чиндяйкин</w:t>
            </w:r>
            <w:proofErr w:type="spellEnd"/>
            <w:r>
              <w:t xml:space="preserve"> Ю.Г., зав. лаборатории проектной деятельности</w:t>
            </w:r>
            <w:r w:rsidRPr="004F2395">
              <w:t xml:space="preserve"> ГБУ ДПО </w:t>
            </w:r>
            <w:r>
              <w:t xml:space="preserve">РМ </w:t>
            </w:r>
            <w:r w:rsidRPr="004F2395">
              <w:t>«</w:t>
            </w:r>
            <w:r>
              <w:t>ЦНППМ «Педагог 13.ру</w:t>
            </w:r>
            <w:r w:rsidRPr="004F2395">
              <w:t>»</w:t>
            </w:r>
            <w:r>
              <w:t>;</w:t>
            </w:r>
          </w:p>
          <w:p w:rsidR="00F14EFB" w:rsidRPr="00984732" w:rsidRDefault="00F14EFB" w:rsidP="00F14EFB">
            <w:proofErr w:type="spellStart"/>
            <w:r w:rsidRPr="00DA34AE">
              <w:t>Семтина</w:t>
            </w:r>
            <w:proofErr w:type="spellEnd"/>
            <w:r w:rsidRPr="00DA34AE">
              <w:t xml:space="preserve"> Татьяна Николаевна</w:t>
            </w:r>
            <w:r>
              <w:t>, з</w:t>
            </w:r>
            <w:r w:rsidRPr="00DA34AE">
              <w:t>ам</w:t>
            </w:r>
            <w:r>
              <w:t>.</w:t>
            </w:r>
            <w:r w:rsidRPr="00DA34AE">
              <w:t xml:space="preserve"> директора по НМР</w:t>
            </w:r>
          </w:p>
        </w:tc>
        <w:tc>
          <w:tcPr>
            <w:tcW w:w="988" w:type="dxa"/>
          </w:tcPr>
          <w:p w:rsidR="00F14EFB" w:rsidRPr="00984732" w:rsidRDefault="00F14EFB" w:rsidP="00F14EFB">
            <w:r>
              <w:t>2020-2024</w:t>
            </w:r>
          </w:p>
        </w:tc>
        <w:tc>
          <w:tcPr>
            <w:tcW w:w="1843" w:type="dxa"/>
          </w:tcPr>
          <w:p w:rsidR="00F14EFB" w:rsidRPr="00984732" w:rsidRDefault="00F14EFB" w:rsidP="00F14EFB">
            <w:r>
              <w:t>Протокол №2 от 28.10.2020</w:t>
            </w:r>
          </w:p>
        </w:tc>
      </w:tr>
      <w:tr w:rsidR="00F14EFB" w:rsidTr="007E2351">
        <w:tc>
          <w:tcPr>
            <w:tcW w:w="562" w:type="dxa"/>
          </w:tcPr>
          <w:p w:rsidR="00F14EFB" w:rsidRPr="00916220" w:rsidRDefault="00F14EFB" w:rsidP="00F14EFB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025" w:type="dxa"/>
          </w:tcPr>
          <w:p w:rsidR="00F14EFB" w:rsidRPr="004D38CF" w:rsidRDefault="00FC28BF" w:rsidP="00FC28BF">
            <w:r w:rsidRPr="004D38CF">
              <w:t>МОУ «</w:t>
            </w:r>
            <w:proofErr w:type="spellStart"/>
            <w:r w:rsidRPr="004D38CF">
              <w:t>Лямбирская</w:t>
            </w:r>
            <w:proofErr w:type="spellEnd"/>
            <w:r w:rsidRPr="004D38CF">
              <w:t xml:space="preserve"> средняя общеобразовательная школа № 2» </w:t>
            </w:r>
            <w:proofErr w:type="spellStart"/>
            <w:r w:rsidRPr="004D38CF">
              <w:t>Лямбирского</w:t>
            </w:r>
            <w:proofErr w:type="spellEnd"/>
            <w:r w:rsidRPr="004D38CF">
              <w:t xml:space="preserve"> муниципального </w:t>
            </w:r>
          </w:p>
        </w:tc>
        <w:tc>
          <w:tcPr>
            <w:tcW w:w="4488" w:type="dxa"/>
          </w:tcPr>
          <w:p w:rsidR="00F14EFB" w:rsidRPr="00984732" w:rsidRDefault="00FC28BF" w:rsidP="00F14EFB">
            <w:r w:rsidRPr="00FC28BF">
              <w:t>Интеграционная модель формирования функциональной грамотности обучающихся в условиях общеобразовательной организации»</w:t>
            </w:r>
          </w:p>
        </w:tc>
        <w:tc>
          <w:tcPr>
            <w:tcW w:w="3969" w:type="dxa"/>
          </w:tcPr>
          <w:p w:rsidR="00F14EFB" w:rsidRPr="00984732" w:rsidRDefault="00FC28BF" w:rsidP="00EF266F">
            <w:proofErr w:type="spellStart"/>
            <w:r w:rsidRPr="00FC28BF">
              <w:t>Бокунова</w:t>
            </w:r>
            <w:proofErr w:type="spellEnd"/>
            <w:r w:rsidRPr="00FC28BF">
              <w:t xml:space="preserve"> </w:t>
            </w:r>
            <w:r>
              <w:t>Т.</w:t>
            </w:r>
            <w:r w:rsidRPr="00FC28BF">
              <w:t>Н</w:t>
            </w:r>
            <w:r>
              <w:t>.</w:t>
            </w:r>
            <w:r w:rsidRPr="00FC28BF">
              <w:t>, зам. директора по научно-методической работе</w:t>
            </w:r>
            <w:r>
              <w:t xml:space="preserve">; </w:t>
            </w:r>
            <w:proofErr w:type="spellStart"/>
            <w:r>
              <w:t>Приказчикова</w:t>
            </w:r>
            <w:proofErr w:type="spellEnd"/>
            <w:r>
              <w:t xml:space="preserve"> </w:t>
            </w:r>
            <w:r w:rsidR="00EF266F">
              <w:t xml:space="preserve">О.В., учитель русского языка и литературы </w:t>
            </w:r>
            <w:r w:rsidR="00EF266F" w:rsidRPr="00FC28BF">
              <w:t>МОУ «</w:t>
            </w:r>
            <w:proofErr w:type="spellStart"/>
            <w:r w:rsidR="00EF266F" w:rsidRPr="00FC28BF">
              <w:t>Лямбирская</w:t>
            </w:r>
            <w:proofErr w:type="spellEnd"/>
            <w:r w:rsidR="00EF266F" w:rsidRPr="00FC28BF">
              <w:t xml:space="preserve"> средняя общеобразовательная школа № 2»</w:t>
            </w:r>
          </w:p>
        </w:tc>
        <w:tc>
          <w:tcPr>
            <w:tcW w:w="988" w:type="dxa"/>
          </w:tcPr>
          <w:p w:rsidR="00F14EFB" w:rsidRPr="00984732" w:rsidRDefault="00EF266F" w:rsidP="00F14EFB">
            <w:r>
              <w:t>2022-2026</w:t>
            </w:r>
          </w:p>
        </w:tc>
        <w:tc>
          <w:tcPr>
            <w:tcW w:w="1843" w:type="dxa"/>
          </w:tcPr>
          <w:p w:rsidR="00F14EFB" w:rsidRPr="00984732" w:rsidRDefault="00EF266F" w:rsidP="00F14EFB">
            <w:r>
              <w:t xml:space="preserve">Протокол </w:t>
            </w:r>
            <w:r w:rsidRPr="00EF266F">
              <w:t>№ 1 от 22.03.2022 г.</w:t>
            </w:r>
          </w:p>
        </w:tc>
      </w:tr>
      <w:tr w:rsidR="00F14EFB" w:rsidTr="007E2351">
        <w:tc>
          <w:tcPr>
            <w:tcW w:w="562" w:type="dxa"/>
          </w:tcPr>
          <w:p w:rsidR="00F14EFB" w:rsidRPr="00916220" w:rsidRDefault="00F14EFB" w:rsidP="00F14EFB">
            <w:r>
              <w:t>11</w:t>
            </w:r>
          </w:p>
        </w:tc>
        <w:tc>
          <w:tcPr>
            <w:tcW w:w="3025" w:type="dxa"/>
          </w:tcPr>
          <w:p w:rsidR="00F14EFB" w:rsidRPr="004D38CF" w:rsidRDefault="004D38CF" w:rsidP="00F14EFB">
            <w:r w:rsidRPr="004D38CF">
              <w:t>МАДОУ «</w:t>
            </w:r>
            <w:proofErr w:type="spellStart"/>
            <w:r w:rsidRPr="004D38CF">
              <w:t>Атяшевский</w:t>
            </w:r>
            <w:proofErr w:type="spellEnd"/>
            <w:r w:rsidRPr="004D38CF">
              <w:t xml:space="preserve"> детский сад №1» </w:t>
            </w:r>
            <w:proofErr w:type="spellStart"/>
            <w:r w:rsidRPr="004D38CF">
              <w:t>Атяшевского</w:t>
            </w:r>
            <w:proofErr w:type="spellEnd"/>
            <w:r w:rsidRPr="004D38CF">
              <w:t xml:space="preserve"> муниципального района; МБДОУ «</w:t>
            </w:r>
            <w:proofErr w:type="spellStart"/>
            <w:r w:rsidRPr="004D38CF">
              <w:t>Атяшевский</w:t>
            </w:r>
            <w:proofErr w:type="spellEnd"/>
            <w:r w:rsidRPr="004D38CF">
              <w:t xml:space="preserve"> детский сад №2» </w:t>
            </w:r>
            <w:proofErr w:type="spellStart"/>
            <w:r w:rsidRPr="004D38CF">
              <w:t>Атяшевского</w:t>
            </w:r>
            <w:proofErr w:type="spellEnd"/>
            <w:r w:rsidRPr="004D38CF">
              <w:t xml:space="preserve"> муниципального района; МБОУ «</w:t>
            </w:r>
            <w:proofErr w:type="spellStart"/>
            <w:r w:rsidRPr="004D38CF">
              <w:t>Поселковская</w:t>
            </w:r>
            <w:proofErr w:type="spellEnd"/>
            <w:r w:rsidRPr="004D38CF">
              <w:t xml:space="preserve"> средняя школа №1»; </w:t>
            </w:r>
            <w:proofErr w:type="spellStart"/>
            <w:r w:rsidRPr="004D38CF">
              <w:t>Атяшевского</w:t>
            </w:r>
            <w:proofErr w:type="spellEnd"/>
            <w:r w:rsidRPr="004D38CF">
              <w:t xml:space="preserve"> муниципального района; МБОУ «</w:t>
            </w:r>
            <w:proofErr w:type="spellStart"/>
            <w:r w:rsidRPr="004D38CF">
              <w:t>Поселковская</w:t>
            </w:r>
            <w:proofErr w:type="spellEnd"/>
            <w:r w:rsidRPr="004D38CF">
              <w:t xml:space="preserve"> средняя школа </w:t>
            </w:r>
            <w:r w:rsidRPr="004D38CF">
              <w:lastRenderedPageBreak/>
              <w:t xml:space="preserve">№2» </w:t>
            </w:r>
            <w:proofErr w:type="spellStart"/>
            <w:r w:rsidRPr="004D38CF">
              <w:t>Атяшевского</w:t>
            </w:r>
            <w:proofErr w:type="spellEnd"/>
            <w:r w:rsidRPr="004D38CF">
              <w:t xml:space="preserve"> муниципального района; ОП «Центр развития ребенка -детский сад «Улыбка» МБДОУ «Центр развития ребенка – детский сад «Сказка» </w:t>
            </w:r>
            <w:proofErr w:type="spellStart"/>
            <w:r w:rsidRPr="004D38CF">
              <w:t>Ковылкинского</w:t>
            </w:r>
            <w:proofErr w:type="spellEnd"/>
            <w:r w:rsidRPr="004D38CF">
              <w:t xml:space="preserve"> муниципального района; МБОУ «Гимназия №1» </w:t>
            </w:r>
            <w:proofErr w:type="spellStart"/>
            <w:r w:rsidRPr="004D38CF">
              <w:t>Ковылкинского</w:t>
            </w:r>
            <w:proofErr w:type="spellEnd"/>
            <w:r w:rsidRPr="004D38CF">
              <w:t xml:space="preserve"> муниципального района; МБДОУ «Детский сад «Звездочка» </w:t>
            </w:r>
            <w:proofErr w:type="spellStart"/>
            <w:r w:rsidRPr="004D38CF">
              <w:t>Торбеевского</w:t>
            </w:r>
            <w:proofErr w:type="spellEnd"/>
            <w:r w:rsidRPr="004D38CF">
              <w:t xml:space="preserve"> муниципального района, МБОУ «</w:t>
            </w:r>
            <w:proofErr w:type="spellStart"/>
            <w:r w:rsidRPr="004D38CF">
              <w:t>Торбеевская</w:t>
            </w:r>
            <w:proofErr w:type="spellEnd"/>
            <w:r w:rsidRPr="004D38CF">
              <w:t xml:space="preserve"> средняя общеобразовательная школа №3»; МДОУ «Детский сад № 117» г. о. Саранск; МОУ «</w:t>
            </w:r>
            <w:proofErr w:type="spellStart"/>
            <w:r w:rsidRPr="004D38CF">
              <w:t>Ялгинская</w:t>
            </w:r>
            <w:proofErr w:type="spellEnd"/>
            <w:r w:rsidRPr="004D38CF">
              <w:t xml:space="preserve"> средняя школа»; МАОУ «Средняя школа №10» </w:t>
            </w:r>
            <w:proofErr w:type="spellStart"/>
            <w:r w:rsidRPr="004D38CF">
              <w:t>г.о</w:t>
            </w:r>
            <w:proofErr w:type="spellEnd"/>
            <w:r w:rsidRPr="004D38CF">
              <w:t xml:space="preserve">. Саранск, МОУ «Средняя школа №1» </w:t>
            </w:r>
            <w:proofErr w:type="spellStart"/>
            <w:r w:rsidRPr="004D38CF">
              <w:t>г.о</w:t>
            </w:r>
            <w:proofErr w:type="spellEnd"/>
            <w:r w:rsidRPr="004D38CF">
              <w:t>. Саранск.</w:t>
            </w:r>
          </w:p>
        </w:tc>
        <w:tc>
          <w:tcPr>
            <w:tcW w:w="4488" w:type="dxa"/>
          </w:tcPr>
          <w:p w:rsidR="00F14EFB" w:rsidRPr="00AD422A" w:rsidRDefault="004D38CF" w:rsidP="00F14EFB">
            <w:pPr>
              <w:rPr>
                <w:strike/>
              </w:rPr>
            </w:pPr>
            <w:r w:rsidRPr="004D38CF">
              <w:lastRenderedPageBreak/>
              <w:t>Кластерная модель предпрофессиональной подготовки кадров сельскохозяйственного и промышленного профилей в образовательных организациях в Республике Мордовия»</w:t>
            </w:r>
          </w:p>
        </w:tc>
        <w:tc>
          <w:tcPr>
            <w:tcW w:w="3969" w:type="dxa"/>
          </w:tcPr>
          <w:p w:rsidR="00F14EFB" w:rsidRPr="004D38CF" w:rsidRDefault="004D38CF" w:rsidP="00F14EFB">
            <w:proofErr w:type="spellStart"/>
            <w:r w:rsidRPr="004D38CF">
              <w:t>Шатина</w:t>
            </w:r>
            <w:proofErr w:type="spellEnd"/>
            <w:r w:rsidRPr="004D38CF">
              <w:t xml:space="preserve"> Т.В,</w:t>
            </w:r>
            <w:r>
              <w:t xml:space="preserve"> </w:t>
            </w:r>
            <w:r w:rsidRPr="004F2395">
              <w:t xml:space="preserve">ГБУ ДПО </w:t>
            </w:r>
            <w:r>
              <w:t xml:space="preserve">РМ </w:t>
            </w:r>
            <w:r w:rsidRPr="004F2395">
              <w:t>«</w:t>
            </w:r>
            <w:r>
              <w:t>ЦНППМ «Педагог 13.ру</w:t>
            </w:r>
            <w:r w:rsidRPr="004F2395">
              <w:t>»</w:t>
            </w:r>
            <w:r>
              <w:t>;</w:t>
            </w:r>
          </w:p>
        </w:tc>
        <w:tc>
          <w:tcPr>
            <w:tcW w:w="988" w:type="dxa"/>
          </w:tcPr>
          <w:p w:rsidR="00F14EFB" w:rsidRPr="007E2351" w:rsidRDefault="007E2351" w:rsidP="00F14EFB">
            <w:r w:rsidRPr="007E2351">
              <w:t>2022-</w:t>
            </w:r>
            <w:r>
              <w:t>2025</w:t>
            </w:r>
          </w:p>
        </w:tc>
        <w:tc>
          <w:tcPr>
            <w:tcW w:w="1843" w:type="dxa"/>
          </w:tcPr>
          <w:p w:rsidR="00F14EFB" w:rsidRPr="007E2351" w:rsidRDefault="007E2351" w:rsidP="00F14EFB">
            <w:r w:rsidRPr="007E2351">
              <w:t>Протокол</w:t>
            </w:r>
            <w:r>
              <w:t xml:space="preserve"> №3 от </w:t>
            </w:r>
          </w:p>
        </w:tc>
      </w:tr>
    </w:tbl>
    <w:p w:rsidR="00582907" w:rsidRDefault="00582907" w:rsidP="006D4561">
      <w:pPr>
        <w:jc w:val="center"/>
        <w:rPr>
          <w:b/>
          <w:sz w:val="16"/>
          <w:szCs w:val="16"/>
        </w:rPr>
      </w:pPr>
    </w:p>
    <w:p w:rsidR="006C7591" w:rsidRDefault="006C7591" w:rsidP="006D4561">
      <w:pPr>
        <w:jc w:val="center"/>
        <w:rPr>
          <w:b/>
          <w:sz w:val="16"/>
          <w:szCs w:val="16"/>
        </w:rPr>
      </w:pPr>
    </w:p>
    <w:p w:rsidR="006C7591" w:rsidRDefault="006C7591" w:rsidP="006D4561">
      <w:pPr>
        <w:jc w:val="center"/>
        <w:rPr>
          <w:sz w:val="28"/>
          <w:szCs w:val="16"/>
        </w:rPr>
      </w:pPr>
      <w:r w:rsidRPr="006C7591">
        <w:rPr>
          <w:sz w:val="28"/>
          <w:szCs w:val="16"/>
        </w:rPr>
        <w:t>Пилотные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4536"/>
        <w:gridCol w:w="2522"/>
      </w:tblGrid>
      <w:tr w:rsidR="007E2351" w:rsidTr="007E2351">
        <w:tc>
          <w:tcPr>
            <w:tcW w:w="562" w:type="dxa"/>
          </w:tcPr>
          <w:p w:rsidR="007E2351" w:rsidRDefault="007E2351" w:rsidP="00A81BCA">
            <w:pPr>
              <w:jc w:val="center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№</w:t>
            </w:r>
          </w:p>
        </w:tc>
        <w:tc>
          <w:tcPr>
            <w:tcW w:w="7371" w:type="dxa"/>
          </w:tcPr>
          <w:p w:rsidR="007E2351" w:rsidRDefault="007E2351" w:rsidP="00A81BCA">
            <w:pPr>
              <w:pStyle w:val="a9"/>
              <w:rPr>
                <w:sz w:val="28"/>
                <w:szCs w:val="16"/>
              </w:rPr>
            </w:pPr>
            <w:r>
              <w:t xml:space="preserve"> Образовательная организация</w:t>
            </w:r>
          </w:p>
        </w:tc>
        <w:tc>
          <w:tcPr>
            <w:tcW w:w="4536" w:type="dxa"/>
          </w:tcPr>
          <w:p w:rsidR="007E2351" w:rsidRDefault="007E2351" w:rsidP="00A81BCA">
            <w:pPr>
              <w:jc w:val="center"/>
              <w:rPr>
                <w:sz w:val="28"/>
                <w:szCs w:val="16"/>
              </w:rPr>
            </w:pPr>
            <w:r w:rsidRPr="007E2351">
              <w:rPr>
                <w:szCs w:val="16"/>
              </w:rPr>
              <w:t>Ответственный</w:t>
            </w:r>
          </w:p>
        </w:tc>
        <w:tc>
          <w:tcPr>
            <w:tcW w:w="2522" w:type="dxa"/>
          </w:tcPr>
          <w:p w:rsidR="007E2351" w:rsidRDefault="007E2351" w:rsidP="00A81BCA">
            <w:pPr>
              <w:jc w:val="center"/>
              <w:rPr>
                <w:sz w:val="28"/>
                <w:szCs w:val="16"/>
              </w:rPr>
            </w:pPr>
            <w:r w:rsidRPr="007E2351">
              <w:rPr>
                <w:szCs w:val="16"/>
              </w:rPr>
              <w:t>Документ</w:t>
            </w: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 w:rsidRPr="007E2351">
              <w:rPr>
                <w:szCs w:val="16"/>
              </w:rPr>
              <w:t>1</w:t>
            </w:r>
          </w:p>
        </w:tc>
        <w:tc>
          <w:tcPr>
            <w:tcW w:w="7371" w:type="dxa"/>
          </w:tcPr>
          <w:p w:rsidR="007E2351" w:rsidRDefault="007E2351" w:rsidP="007E2351">
            <w:pPr>
              <w:pStyle w:val="a9"/>
              <w:jc w:val="both"/>
              <w:rPr>
                <w:sz w:val="28"/>
                <w:szCs w:val="16"/>
              </w:rPr>
            </w:pPr>
            <w:r>
              <w:t>МОБУ «</w:t>
            </w:r>
            <w:proofErr w:type="spellStart"/>
            <w:r>
              <w:t>Ичалковская</w:t>
            </w:r>
            <w:proofErr w:type="spellEnd"/>
            <w:r>
              <w:t xml:space="preserve"> </w:t>
            </w:r>
            <w:proofErr w:type="gramStart"/>
            <w:r>
              <w:t>СОШ »</w:t>
            </w:r>
            <w:proofErr w:type="gramEnd"/>
            <w:r>
              <w:t xml:space="preserve"> </w:t>
            </w:r>
            <w:proofErr w:type="spellStart"/>
            <w:r>
              <w:t>Ичалковского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536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>
              <w:t>директор – Зубанов Алексей Николаевич.</w:t>
            </w:r>
          </w:p>
        </w:tc>
        <w:tc>
          <w:tcPr>
            <w:tcW w:w="2522" w:type="dxa"/>
            <w:vMerge w:val="restart"/>
            <w:vAlign w:val="center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 w:rsidRPr="007E2351">
              <w:rPr>
                <w:szCs w:val="16"/>
              </w:rPr>
              <w:t>Приказ МО РМ №1032 от 13.10.21</w:t>
            </w: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 w:rsidRPr="007E2351">
              <w:rPr>
                <w:szCs w:val="16"/>
              </w:rPr>
              <w:t>2</w:t>
            </w:r>
          </w:p>
        </w:tc>
        <w:tc>
          <w:tcPr>
            <w:tcW w:w="7371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>
              <w:t xml:space="preserve">МБОУ «Комсомольская СОШ №2» </w:t>
            </w:r>
            <w:proofErr w:type="spellStart"/>
            <w:r>
              <w:t>Чамзинского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536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proofErr w:type="spellStart"/>
            <w:r>
              <w:t>Терешкин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522" w:type="dxa"/>
            <w:vMerge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 w:rsidRPr="007E2351">
              <w:rPr>
                <w:szCs w:val="16"/>
              </w:rPr>
              <w:t>3</w:t>
            </w:r>
          </w:p>
        </w:tc>
        <w:tc>
          <w:tcPr>
            <w:tcW w:w="7371" w:type="dxa"/>
          </w:tcPr>
          <w:p w:rsidR="007E2351" w:rsidRDefault="007E2351" w:rsidP="007E2351">
            <w:pPr>
              <w:pStyle w:val="a9"/>
              <w:jc w:val="both"/>
              <w:rPr>
                <w:sz w:val="28"/>
                <w:szCs w:val="16"/>
              </w:rPr>
            </w:pPr>
            <w:r>
              <w:t>МБОУ «</w:t>
            </w:r>
            <w:proofErr w:type="spellStart"/>
            <w:r>
              <w:t>Темниковская</w:t>
            </w:r>
            <w:proofErr w:type="spellEnd"/>
            <w:r>
              <w:t xml:space="preserve"> СОШ № 2 имени Героя Советского Союза А. И. </w:t>
            </w:r>
            <w:proofErr w:type="spellStart"/>
            <w:r>
              <w:t>Семикова</w:t>
            </w:r>
            <w:proofErr w:type="spellEnd"/>
            <w:r>
              <w:t xml:space="preserve">» </w:t>
            </w:r>
            <w:proofErr w:type="spellStart"/>
            <w:r>
              <w:t>Темниковского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4536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>
              <w:t xml:space="preserve">директор – </w:t>
            </w:r>
            <w:proofErr w:type="spellStart"/>
            <w:r>
              <w:t>Пиксина</w:t>
            </w:r>
            <w:proofErr w:type="spellEnd"/>
            <w:r>
              <w:t xml:space="preserve"> Галина Сергеевна.</w:t>
            </w:r>
          </w:p>
        </w:tc>
        <w:tc>
          <w:tcPr>
            <w:tcW w:w="2522" w:type="dxa"/>
            <w:vMerge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 w:rsidRPr="007E2351">
              <w:rPr>
                <w:szCs w:val="16"/>
              </w:rPr>
              <w:t>4</w:t>
            </w:r>
          </w:p>
        </w:tc>
        <w:tc>
          <w:tcPr>
            <w:tcW w:w="7371" w:type="dxa"/>
          </w:tcPr>
          <w:p w:rsidR="007E2351" w:rsidRDefault="007E2351" w:rsidP="007E2351">
            <w:pPr>
              <w:jc w:val="both"/>
              <w:rPr>
                <w:sz w:val="28"/>
                <w:szCs w:val="16"/>
              </w:rPr>
            </w:pPr>
            <w:r>
              <w:t>МБОУ «</w:t>
            </w:r>
            <w:proofErr w:type="spellStart"/>
            <w:r>
              <w:t>Дракинская</w:t>
            </w:r>
            <w:proofErr w:type="spellEnd"/>
            <w:r>
              <w:t xml:space="preserve"> СОШ» </w:t>
            </w:r>
            <w:proofErr w:type="spellStart"/>
            <w:r>
              <w:t>Торбеевского</w:t>
            </w:r>
            <w:proofErr w:type="spellEnd"/>
            <w:r>
              <w:t xml:space="preserve"> муниципального района.</w:t>
            </w:r>
          </w:p>
        </w:tc>
        <w:tc>
          <w:tcPr>
            <w:tcW w:w="4536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>
              <w:t xml:space="preserve">директор – </w:t>
            </w:r>
            <w:proofErr w:type="spellStart"/>
            <w:r>
              <w:t>Сетяева</w:t>
            </w:r>
            <w:proofErr w:type="spellEnd"/>
            <w:r>
              <w:t xml:space="preserve"> Марина Геннадьевна</w:t>
            </w:r>
          </w:p>
        </w:tc>
        <w:tc>
          <w:tcPr>
            <w:tcW w:w="2522" w:type="dxa"/>
            <w:vMerge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 w:rsidRPr="007E2351">
              <w:rPr>
                <w:szCs w:val="16"/>
              </w:rPr>
              <w:t>5</w:t>
            </w:r>
          </w:p>
        </w:tc>
        <w:tc>
          <w:tcPr>
            <w:tcW w:w="7371" w:type="dxa"/>
          </w:tcPr>
          <w:p w:rsidR="007E2351" w:rsidRDefault="007E2351" w:rsidP="007E2351">
            <w:pPr>
              <w:pStyle w:val="a9"/>
              <w:rPr>
                <w:sz w:val="28"/>
                <w:szCs w:val="16"/>
              </w:rPr>
            </w:pPr>
            <w:r>
              <w:t xml:space="preserve">. МОУ «СОШ с УИОП № 30» </w:t>
            </w:r>
            <w:proofErr w:type="spellStart"/>
            <w:r>
              <w:t>г.о</w:t>
            </w:r>
            <w:proofErr w:type="spellEnd"/>
            <w:r>
              <w:t>. Саранск</w:t>
            </w:r>
          </w:p>
        </w:tc>
        <w:tc>
          <w:tcPr>
            <w:tcW w:w="4536" w:type="dxa"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  <w:r>
              <w:t>директор – Жаров Вячеслав Борисович.</w:t>
            </w:r>
          </w:p>
        </w:tc>
        <w:tc>
          <w:tcPr>
            <w:tcW w:w="2522" w:type="dxa"/>
            <w:vMerge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</w:p>
        </w:tc>
      </w:tr>
      <w:tr w:rsidR="007E2351" w:rsidTr="007E2351">
        <w:tc>
          <w:tcPr>
            <w:tcW w:w="562" w:type="dxa"/>
          </w:tcPr>
          <w:p w:rsidR="007E2351" w:rsidRPr="007E2351" w:rsidRDefault="007E2351" w:rsidP="007E235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7371" w:type="dxa"/>
          </w:tcPr>
          <w:p w:rsidR="007E2351" w:rsidRDefault="007E2351" w:rsidP="007E2351">
            <w:pPr>
              <w:pStyle w:val="a9"/>
            </w:pPr>
            <w:r>
              <w:t>МБОУ «Тат-</w:t>
            </w:r>
            <w:proofErr w:type="spellStart"/>
            <w:r>
              <w:t>Пишленская</w:t>
            </w:r>
            <w:proofErr w:type="spellEnd"/>
            <w:r>
              <w:t xml:space="preserve"> СОШ»</w:t>
            </w:r>
          </w:p>
        </w:tc>
        <w:tc>
          <w:tcPr>
            <w:tcW w:w="4536" w:type="dxa"/>
          </w:tcPr>
          <w:p w:rsidR="007E2351" w:rsidRDefault="00305F45" w:rsidP="007E2351">
            <w:pPr>
              <w:jc w:val="center"/>
            </w:pPr>
            <w:r>
              <w:t xml:space="preserve">Директор - </w:t>
            </w:r>
            <w:proofErr w:type="spellStart"/>
            <w:r w:rsidRPr="00305F45">
              <w:t>Шамонова</w:t>
            </w:r>
            <w:proofErr w:type="spellEnd"/>
            <w:r w:rsidRPr="00305F45">
              <w:t xml:space="preserve"> Флора Ахметжановна</w:t>
            </w:r>
            <w:bookmarkStart w:id="0" w:name="_GoBack"/>
            <w:bookmarkEnd w:id="0"/>
          </w:p>
        </w:tc>
        <w:tc>
          <w:tcPr>
            <w:tcW w:w="2522" w:type="dxa"/>
            <w:vMerge/>
          </w:tcPr>
          <w:p w:rsidR="007E2351" w:rsidRDefault="007E2351" w:rsidP="007E2351">
            <w:pPr>
              <w:jc w:val="center"/>
              <w:rPr>
                <w:sz w:val="28"/>
                <w:szCs w:val="16"/>
              </w:rPr>
            </w:pPr>
          </w:p>
        </w:tc>
      </w:tr>
    </w:tbl>
    <w:p w:rsidR="00B21A9D" w:rsidRPr="006C7591" w:rsidRDefault="00B21A9D" w:rsidP="006D4561">
      <w:pPr>
        <w:jc w:val="center"/>
        <w:rPr>
          <w:sz w:val="28"/>
          <w:szCs w:val="16"/>
        </w:rPr>
      </w:pPr>
    </w:p>
    <w:sectPr w:rsidR="00B21A9D" w:rsidRPr="006C7591" w:rsidSect="00E2165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47FC5"/>
    <w:multiLevelType w:val="hybridMultilevel"/>
    <w:tmpl w:val="C08C6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037C5"/>
    <w:multiLevelType w:val="hybridMultilevel"/>
    <w:tmpl w:val="5746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DE"/>
    <w:rsid w:val="00006F87"/>
    <w:rsid w:val="00011F0A"/>
    <w:rsid w:val="000138C0"/>
    <w:rsid w:val="00057A85"/>
    <w:rsid w:val="00090805"/>
    <w:rsid w:val="00097E18"/>
    <w:rsid w:val="000A3B72"/>
    <w:rsid w:val="000A5FFD"/>
    <w:rsid w:val="000A6A63"/>
    <w:rsid w:val="000D71EC"/>
    <w:rsid w:val="001110B2"/>
    <w:rsid w:val="001135C1"/>
    <w:rsid w:val="00136AE4"/>
    <w:rsid w:val="001469C5"/>
    <w:rsid w:val="001678DB"/>
    <w:rsid w:val="00173321"/>
    <w:rsid w:val="001825C9"/>
    <w:rsid w:val="0019545C"/>
    <w:rsid w:val="001972EE"/>
    <w:rsid w:val="002159F4"/>
    <w:rsid w:val="00244BAA"/>
    <w:rsid w:val="00251D90"/>
    <w:rsid w:val="00261B88"/>
    <w:rsid w:val="002817EF"/>
    <w:rsid w:val="002967F2"/>
    <w:rsid w:val="002B21DC"/>
    <w:rsid w:val="002C2905"/>
    <w:rsid w:val="002C5B57"/>
    <w:rsid w:val="002E14D2"/>
    <w:rsid w:val="002F1E0B"/>
    <w:rsid w:val="002F5AD9"/>
    <w:rsid w:val="002F6BEF"/>
    <w:rsid w:val="00300226"/>
    <w:rsid w:val="00305F45"/>
    <w:rsid w:val="00316236"/>
    <w:rsid w:val="0032298A"/>
    <w:rsid w:val="0037054A"/>
    <w:rsid w:val="00374B2F"/>
    <w:rsid w:val="003A4874"/>
    <w:rsid w:val="003C0019"/>
    <w:rsid w:val="003D1F1C"/>
    <w:rsid w:val="003E2731"/>
    <w:rsid w:val="003F5903"/>
    <w:rsid w:val="003F6020"/>
    <w:rsid w:val="00402558"/>
    <w:rsid w:val="004027BF"/>
    <w:rsid w:val="00443534"/>
    <w:rsid w:val="00474789"/>
    <w:rsid w:val="004A2A1A"/>
    <w:rsid w:val="004A33BB"/>
    <w:rsid w:val="004C7803"/>
    <w:rsid w:val="004D38BA"/>
    <w:rsid w:val="004D38CF"/>
    <w:rsid w:val="004F732F"/>
    <w:rsid w:val="00503926"/>
    <w:rsid w:val="005370EC"/>
    <w:rsid w:val="00546B9E"/>
    <w:rsid w:val="00546FE2"/>
    <w:rsid w:val="00582907"/>
    <w:rsid w:val="005B0265"/>
    <w:rsid w:val="005D5B63"/>
    <w:rsid w:val="005E1D09"/>
    <w:rsid w:val="005E5F3B"/>
    <w:rsid w:val="005F747F"/>
    <w:rsid w:val="0060187F"/>
    <w:rsid w:val="00607601"/>
    <w:rsid w:val="0062362C"/>
    <w:rsid w:val="006765CC"/>
    <w:rsid w:val="006C7591"/>
    <w:rsid w:val="006D4561"/>
    <w:rsid w:val="006E38B0"/>
    <w:rsid w:val="006F463B"/>
    <w:rsid w:val="0072088A"/>
    <w:rsid w:val="007257DD"/>
    <w:rsid w:val="007546F4"/>
    <w:rsid w:val="00764771"/>
    <w:rsid w:val="007751EF"/>
    <w:rsid w:val="0078376A"/>
    <w:rsid w:val="007840A9"/>
    <w:rsid w:val="00792CAF"/>
    <w:rsid w:val="007B0B71"/>
    <w:rsid w:val="007B5480"/>
    <w:rsid w:val="007C7C71"/>
    <w:rsid w:val="007E2351"/>
    <w:rsid w:val="00807683"/>
    <w:rsid w:val="00830F43"/>
    <w:rsid w:val="00832E62"/>
    <w:rsid w:val="008402CD"/>
    <w:rsid w:val="00841179"/>
    <w:rsid w:val="0084615B"/>
    <w:rsid w:val="008523D8"/>
    <w:rsid w:val="00861F1F"/>
    <w:rsid w:val="008627BE"/>
    <w:rsid w:val="008630CD"/>
    <w:rsid w:val="008668B1"/>
    <w:rsid w:val="008775E4"/>
    <w:rsid w:val="008C0F3F"/>
    <w:rsid w:val="009053AC"/>
    <w:rsid w:val="00906F5A"/>
    <w:rsid w:val="00916220"/>
    <w:rsid w:val="0092021B"/>
    <w:rsid w:val="00926040"/>
    <w:rsid w:val="00941713"/>
    <w:rsid w:val="00946E6D"/>
    <w:rsid w:val="009601CD"/>
    <w:rsid w:val="00962AFC"/>
    <w:rsid w:val="009671EE"/>
    <w:rsid w:val="0097684D"/>
    <w:rsid w:val="0098151A"/>
    <w:rsid w:val="00982D6D"/>
    <w:rsid w:val="00984732"/>
    <w:rsid w:val="009B400A"/>
    <w:rsid w:val="009C7EAA"/>
    <w:rsid w:val="009D28EE"/>
    <w:rsid w:val="009E635B"/>
    <w:rsid w:val="00A0086A"/>
    <w:rsid w:val="00A17648"/>
    <w:rsid w:val="00A44F6F"/>
    <w:rsid w:val="00A7094C"/>
    <w:rsid w:val="00A81BCA"/>
    <w:rsid w:val="00AB0A23"/>
    <w:rsid w:val="00AB1FAC"/>
    <w:rsid w:val="00AB244E"/>
    <w:rsid w:val="00AB71A9"/>
    <w:rsid w:val="00AD422A"/>
    <w:rsid w:val="00AE6436"/>
    <w:rsid w:val="00B00CE4"/>
    <w:rsid w:val="00B02903"/>
    <w:rsid w:val="00B21A9D"/>
    <w:rsid w:val="00B26A49"/>
    <w:rsid w:val="00B31F29"/>
    <w:rsid w:val="00B40B3C"/>
    <w:rsid w:val="00B70FAA"/>
    <w:rsid w:val="00B76BF6"/>
    <w:rsid w:val="00B8453A"/>
    <w:rsid w:val="00B91698"/>
    <w:rsid w:val="00BB6B7E"/>
    <w:rsid w:val="00BB6E69"/>
    <w:rsid w:val="00BD6A18"/>
    <w:rsid w:val="00BE4557"/>
    <w:rsid w:val="00C03CDE"/>
    <w:rsid w:val="00C0438E"/>
    <w:rsid w:val="00C06D7F"/>
    <w:rsid w:val="00C211CD"/>
    <w:rsid w:val="00C368C1"/>
    <w:rsid w:val="00C47865"/>
    <w:rsid w:val="00C56999"/>
    <w:rsid w:val="00C76C8A"/>
    <w:rsid w:val="00CB06FE"/>
    <w:rsid w:val="00CB16D4"/>
    <w:rsid w:val="00CC20B4"/>
    <w:rsid w:val="00CF2A71"/>
    <w:rsid w:val="00CF3356"/>
    <w:rsid w:val="00CF6B7D"/>
    <w:rsid w:val="00D108CF"/>
    <w:rsid w:val="00D20B79"/>
    <w:rsid w:val="00D3306E"/>
    <w:rsid w:val="00D37441"/>
    <w:rsid w:val="00D5588A"/>
    <w:rsid w:val="00D677E9"/>
    <w:rsid w:val="00D85CF3"/>
    <w:rsid w:val="00DA34AE"/>
    <w:rsid w:val="00DA3DD4"/>
    <w:rsid w:val="00DA4C2E"/>
    <w:rsid w:val="00DA5A0C"/>
    <w:rsid w:val="00DB38B5"/>
    <w:rsid w:val="00DB5A99"/>
    <w:rsid w:val="00DE6648"/>
    <w:rsid w:val="00DF36C1"/>
    <w:rsid w:val="00E11F5E"/>
    <w:rsid w:val="00E21659"/>
    <w:rsid w:val="00E540A0"/>
    <w:rsid w:val="00E71CF9"/>
    <w:rsid w:val="00E926C5"/>
    <w:rsid w:val="00E941CD"/>
    <w:rsid w:val="00EA507D"/>
    <w:rsid w:val="00EB4D79"/>
    <w:rsid w:val="00EE187C"/>
    <w:rsid w:val="00EE41C0"/>
    <w:rsid w:val="00EF0828"/>
    <w:rsid w:val="00EF266F"/>
    <w:rsid w:val="00F01EBD"/>
    <w:rsid w:val="00F064AE"/>
    <w:rsid w:val="00F14EFB"/>
    <w:rsid w:val="00F15255"/>
    <w:rsid w:val="00F26F33"/>
    <w:rsid w:val="00F32488"/>
    <w:rsid w:val="00F50B41"/>
    <w:rsid w:val="00F74553"/>
    <w:rsid w:val="00F7671A"/>
    <w:rsid w:val="00F86F02"/>
    <w:rsid w:val="00FA0D83"/>
    <w:rsid w:val="00FB18A6"/>
    <w:rsid w:val="00FB68B5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9520E-9367-4450-9A1B-7E55A4DF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6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6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E6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20B79"/>
    <w:pPr>
      <w:ind w:left="720"/>
      <w:contextualSpacing/>
    </w:pPr>
  </w:style>
  <w:style w:type="paragraph" w:customStyle="1" w:styleId="a7">
    <w:name w:val="Содержимое таблицы"/>
    <w:basedOn w:val="a"/>
    <w:rsid w:val="00BB6B7E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8">
    <w:name w:val="Hyperlink"/>
    <w:basedOn w:val="a0"/>
    <w:uiPriority w:val="99"/>
    <w:unhideWhenUsed/>
    <w:rsid w:val="003F6020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81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kmm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C0DA-2F98-4035-8AA7-00E37666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2020-08-13T12:57:00Z</cp:lastPrinted>
  <dcterms:created xsi:type="dcterms:W3CDTF">2022-11-25T12:43:00Z</dcterms:created>
  <dcterms:modified xsi:type="dcterms:W3CDTF">2022-11-25T12:45:00Z</dcterms:modified>
</cp:coreProperties>
</file>