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DCF5" w14:textId="77777777" w:rsidR="00F169EA" w:rsidRPr="00F169EA" w:rsidRDefault="00F169EA" w:rsidP="00F169EA">
      <w:pPr>
        <w:pStyle w:val="21"/>
        <w:shd w:val="clear" w:color="auto" w:fill="auto"/>
        <w:spacing w:line="322" w:lineRule="exact"/>
        <w:jc w:val="center"/>
        <w:rPr>
          <w:b/>
          <w:bCs/>
        </w:rPr>
      </w:pPr>
      <w:r w:rsidRPr="00C15985">
        <w:rPr>
          <w:rStyle w:val="2"/>
          <w:b/>
          <w:bCs/>
          <w:color w:val="000000"/>
        </w:rPr>
        <w:t xml:space="preserve">План мероприятий </w:t>
      </w:r>
      <w:r>
        <w:rPr>
          <w:rStyle w:val="2"/>
          <w:b/>
          <w:bCs/>
          <w:color w:val="000000"/>
        </w:rPr>
        <w:t xml:space="preserve">кафедры дошкольного и начального образования </w:t>
      </w:r>
      <w:r w:rsidRPr="00F169EA">
        <w:rPr>
          <w:rStyle w:val="20"/>
          <w:b/>
          <w:color w:val="000000"/>
          <w:sz w:val="24"/>
          <w:szCs w:val="24"/>
        </w:rPr>
        <w:t>ГБУ ДПО РМ «Педагог 13.ру»/</w:t>
      </w:r>
    </w:p>
    <w:p w14:paraId="7A8D4F22" w14:textId="77777777" w:rsidR="00F169EA" w:rsidRDefault="00F169EA" w:rsidP="00F169EA">
      <w:pPr>
        <w:pStyle w:val="21"/>
        <w:shd w:val="clear" w:color="auto" w:fill="auto"/>
        <w:spacing w:line="322" w:lineRule="exact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по организационному и научно-методическому сопровождению поэтапного внедрения</w:t>
      </w:r>
    </w:p>
    <w:p w14:paraId="1A21CB08" w14:textId="77777777" w:rsidR="00F169EA" w:rsidRPr="00C15985" w:rsidRDefault="00F169EA" w:rsidP="00F169EA">
      <w:pPr>
        <w:pStyle w:val="21"/>
        <w:shd w:val="clear" w:color="auto" w:fill="auto"/>
        <w:spacing w:line="322" w:lineRule="exact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 xml:space="preserve">Программы просвещения родителей </w:t>
      </w:r>
      <w:r w:rsidRPr="00C15985">
        <w:rPr>
          <w:rStyle w:val="2"/>
          <w:b/>
          <w:bCs/>
          <w:color w:val="000000"/>
        </w:rPr>
        <w:t>в</w:t>
      </w:r>
      <w:r>
        <w:rPr>
          <w:rStyle w:val="2"/>
          <w:b/>
          <w:bCs/>
          <w:color w:val="000000"/>
        </w:rPr>
        <w:t xml:space="preserve"> системе</w:t>
      </w:r>
      <w:r w:rsidRPr="00C15985">
        <w:rPr>
          <w:rStyle w:val="2"/>
          <w:b/>
          <w:bCs/>
          <w:color w:val="000000"/>
        </w:rPr>
        <w:t xml:space="preserve"> </w:t>
      </w:r>
      <w:r>
        <w:rPr>
          <w:rStyle w:val="2"/>
          <w:b/>
          <w:bCs/>
          <w:color w:val="000000"/>
        </w:rPr>
        <w:t>дошкольного</w:t>
      </w:r>
      <w:r w:rsidRPr="00C15985">
        <w:rPr>
          <w:rStyle w:val="2"/>
          <w:b/>
          <w:bCs/>
          <w:color w:val="000000"/>
        </w:rPr>
        <w:t xml:space="preserve"> образования Республике Мордовия</w:t>
      </w:r>
    </w:p>
    <w:p w14:paraId="1D76B92A" w14:textId="77777777" w:rsidR="00F169EA" w:rsidRDefault="00F169EA" w:rsidP="00F169EA">
      <w:pPr>
        <w:pStyle w:val="21"/>
        <w:shd w:val="clear" w:color="auto" w:fill="auto"/>
        <w:spacing w:line="322" w:lineRule="exact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на</w:t>
      </w:r>
      <w:r w:rsidRPr="00C15985">
        <w:rPr>
          <w:rStyle w:val="2"/>
          <w:b/>
          <w:bCs/>
          <w:color w:val="000000"/>
        </w:rPr>
        <w:t xml:space="preserve"> 202</w:t>
      </w:r>
      <w:r>
        <w:rPr>
          <w:rStyle w:val="2"/>
          <w:b/>
          <w:bCs/>
          <w:color w:val="000000"/>
        </w:rPr>
        <w:t>5</w:t>
      </w:r>
      <w:r w:rsidRPr="00C15985">
        <w:rPr>
          <w:rStyle w:val="2"/>
          <w:b/>
          <w:bCs/>
          <w:color w:val="000000"/>
        </w:rPr>
        <w:t>-202</w:t>
      </w:r>
      <w:r>
        <w:rPr>
          <w:rStyle w:val="2"/>
          <w:b/>
          <w:bCs/>
          <w:color w:val="000000"/>
        </w:rPr>
        <w:t>6</w:t>
      </w:r>
      <w:r w:rsidRPr="00C15985">
        <w:rPr>
          <w:rStyle w:val="2"/>
          <w:b/>
          <w:bCs/>
          <w:color w:val="000000"/>
        </w:rPr>
        <w:t xml:space="preserve"> </w:t>
      </w:r>
      <w:r>
        <w:rPr>
          <w:rStyle w:val="2"/>
          <w:b/>
          <w:bCs/>
          <w:color w:val="000000"/>
        </w:rPr>
        <w:t>учебный год</w:t>
      </w:r>
    </w:p>
    <w:p w14:paraId="6EAA5021" w14:textId="77777777" w:rsidR="00F169EA" w:rsidRPr="00847E32" w:rsidRDefault="00F169EA" w:rsidP="00F169EA">
      <w:pPr>
        <w:pStyle w:val="21"/>
        <w:shd w:val="clear" w:color="auto" w:fill="auto"/>
        <w:spacing w:line="322" w:lineRule="exact"/>
        <w:jc w:val="center"/>
        <w:rPr>
          <w:b/>
          <w:bCs/>
        </w:rPr>
      </w:pP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245"/>
        <w:gridCol w:w="2131"/>
        <w:gridCol w:w="2688"/>
        <w:gridCol w:w="4536"/>
      </w:tblGrid>
      <w:tr w:rsidR="00F169EA" w:rsidRPr="003B0E24" w14:paraId="5678B497" w14:textId="77777777" w:rsidTr="001A453C">
        <w:trPr>
          <w:trHeight w:val="20"/>
        </w:trPr>
        <w:tc>
          <w:tcPr>
            <w:tcW w:w="568" w:type="dxa"/>
            <w:vAlign w:val="center"/>
          </w:tcPr>
          <w:p w14:paraId="16D0F3F5" w14:textId="77777777" w:rsidR="00F169EA" w:rsidRPr="003B0E24" w:rsidRDefault="00F169EA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3B0E24">
              <w:rPr>
                <w:rStyle w:val="20"/>
                <w:b/>
                <w:bCs/>
                <w:color w:val="000000"/>
              </w:rPr>
              <w:t>№</w:t>
            </w:r>
          </w:p>
          <w:p w14:paraId="692BBC1E" w14:textId="77777777" w:rsidR="00F169EA" w:rsidRPr="003B0E24" w:rsidRDefault="00F169EA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3B0E24">
              <w:rPr>
                <w:rStyle w:val="20"/>
                <w:b/>
                <w:bCs/>
                <w:color w:val="000000"/>
              </w:rPr>
              <w:t>п/п</w:t>
            </w:r>
          </w:p>
        </w:tc>
        <w:tc>
          <w:tcPr>
            <w:tcW w:w="5245" w:type="dxa"/>
            <w:vAlign w:val="center"/>
          </w:tcPr>
          <w:p w14:paraId="4DDCBAFE" w14:textId="77777777" w:rsidR="00F169EA" w:rsidRPr="003B0E24" w:rsidRDefault="00F169EA" w:rsidP="00C57C1C">
            <w:pPr>
              <w:pStyle w:val="21"/>
              <w:shd w:val="clear" w:color="auto" w:fill="auto"/>
              <w:spacing w:line="240" w:lineRule="auto"/>
              <w:ind w:left="142" w:right="98"/>
              <w:jc w:val="center"/>
              <w:rPr>
                <w:b/>
                <w:bCs/>
              </w:rPr>
            </w:pPr>
            <w:r w:rsidRPr="003B0E24">
              <w:rPr>
                <w:rStyle w:val="20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131" w:type="dxa"/>
            <w:vAlign w:val="center"/>
          </w:tcPr>
          <w:p w14:paraId="27FE71ED" w14:textId="77777777" w:rsidR="00F169EA" w:rsidRPr="003B0E24" w:rsidRDefault="00F169EA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3B0E24">
              <w:rPr>
                <w:rStyle w:val="20"/>
                <w:b/>
                <w:bCs/>
                <w:color w:val="000000"/>
              </w:rPr>
              <w:t>Сроки</w:t>
            </w:r>
          </w:p>
        </w:tc>
        <w:tc>
          <w:tcPr>
            <w:tcW w:w="2688" w:type="dxa"/>
            <w:vAlign w:val="center"/>
          </w:tcPr>
          <w:p w14:paraId="676547CB" w14:textId="77777777" w:rsidR="00F169EA" w:rsidRPr="003B0E24" w:rsidRDefault="00F169EA" w:rsidP="00F169EA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3B0E24">
              <w:rPr>
                <w:rStyle w:val="20"/>
                <w:b/>
                <w:bCs/>
                <w:color w:val="000000"/>
              </w:rPr>
              <w:t>Ответственный</w:t>
            </w:r>
          </w:p>
        </w:tc>
        <w:tc>
          <w:tcPr>
            <w:tcW w:w="4536" w:type="dxa"/>
            <w:vAlign w:val="center"/>
          </w:tcPr>
          <w:p w14:paraId="33802784" w14:textId="77777777" w:rsidR="00F169EA" w:rsidRPr="003B0E24" w:rsidRDefault="00F169EA" w:rsidP="00C57C1C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b/>
                <w:bCs/>
              </w:rPr>
            </w:pPr>
            <w:r w:rsidRPr="003B0E24">
              <w:rPr>
                <w:rStyle w:val="20"/>
                <w:b/>
                <w:bCs/>
                <w:color w:val="000000"/>
              </w:rPr>
              <w:t>Ожидаемый результат</w:t>
            </w:r>
          </w:p>
        </w:tc>
      </w:tr>
      <w:tr w:rsidR="001A453C" w:rsidRPr="003B0E24" w14:paraId="7A08FF80" w14:textId="77777777" w:rsidTr="006051C7">
        <w:trPr>
          <w:trHeight w:val="1599"/>
        </w:trPr>
        <w:tc>
          <w:tcPr>
            <w:tcW w:w="568" w:type="dxa"/>
          </w:tcPr>
          <w:p w14:paraId="6FB4E330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</w:pPr>
            <w:r w:rsidRPr="003B0E24">
              <w:rPr>
                <w:rStyle w:val="20"/>
                <w:color w:val="000000"/>
              </w:rPr>
              <w:t>1.</w:t>
            </w:r>
          </w:p>
        </w:tc>
        <w:tc>
          <w:tcPr>
            <w:tcW w:w="5245" w:type="dxa"/>
          </w:tcPr>
          <w:p w14:paraId="097C9C94" w14:textId="77777777" w:rsidR="001A453C" w:rsidRPr="003B0E24" w:rsidRDefault="001A453C" w:rsidP="001A453C">
            <w:pPr>
              <w:pStyle w:val="21"/>
              <w:shd w:val="clear" w:color="auto" w:fill="auto"/>
              <w:spacing w:line="240" w:lineRule="auto"/>
              <w:ind w:left="142" w:right="98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Отбор </w:t>
            </w:r>
            <w:r w:rsidRPr="003B0E24">
              <w:rPr>
                <w:rStyle w:val="20"/>
                <w:color w:val="000000"/>
              </w:rPr>
              <w:t>ДОО</w:t>
            </w:r>
            <w:r>
              <w:rPr>
                <w:rStyle w:val="20"/>
                <w:color w:val="000000"/>
              </w:rPr>
              <w:t xml:space="preserve"> с опытом взаимодействия с семьями воспитанников для участия в</w:t>
            </w:r>
            <w:r w:rsidRPr="003B0E24">
              <w:rPr>
                <w:rStyle w:val="20"/>
                <w:color w:val="000000"/>
              </w:rPr>
              <w:t xml:space="preserve"> поэтапно</w:t>
            </w:r>
            <w:r>
              <w:rPr>
                <w:rStyle w:val="20"/>
                <w:color w:val="000000"/>
              </w:rPr>
              <w:t>м</w:t>
            </w:r>
            <w:r w:rsidRPr="003B0E24">
              <w:rPr>
                <w:rStyle w:val="20"/>
                <w:color w:val="000000"/>
              </w:rPr>
              <w:t xml:space="preserve"> внедрени</w:t>
            </w:r>
            <w:r>
              <w:rPr>
                <w:rStyle w:val="20"/>
                <w:color w:val="000000"/>
              </w:rPr>
              <w:t>и</w:t>
            </w:r>
            <w:r w:rsidRPr="003B0E24">
              <w:rPr>
                <w:rStyle w:val="20"/>
                <w:color w:val="000000"/>
              </w:rPr>
              <w:t xml:space="preserve"> Программы просвещения родителей</w:t>
            </w:r>
            <w:r>
              <w:rPr>
                <w:rStyle w:val="20"/>
                <w:color w:val="000000"/>
              </w:rPr>
              <w:t xml:space="preserve"> – в качестве опорных площадок</w:t>
            </w:r>
          </w:p>
        </w:tc>
        <w:tc>
          <w:tcPr>
            <w:tcW w:w="2131" w:type="dxa"/>
          </w:tcPr>
          <w:p w14:paraId="0C8FA23A" w14:textId="77777777" w:rsidR="001A453C" w:rsidRPr="003B0E24" w:rsidRDefault="001A453C" w:rsidP="001A453C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20"/>
                <w:color w:val="000000"/>
              </w:rPr>
              <w:t xml:space="preserve">Август </w:t>
            </w:r>
            <w:r w:rsidRPr="003B0E24">
              <w:rPr>
                <w:rStyle w:val="20"/>
                <w:color w:val="000000"/>
              </w:rPr>
              <w:t>2025 года</w:t>
            </w:r>
          </w:p>
        </w:tc>
        <w:tc>
          <w:tcPr>
            <w:tcW w:w="2688" w:type="dxa"/>
          </w:tcPr>
          <w:p w14:paraId="7D4F30FB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Региональный координатор</w:t>
            </w:r>
          </w:p>
          <w:p w14:paraId="621709F0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</w:pPr>
            <w:r w:rsidRPr="003B0E24">
              <w:rPr>
                <w:rStyle w:val="20"/>
                <w:color w:val="000000"/>
              </w:rPr>
              <w:t>Анисимова Т.Г.</w:t>
            </w:r>
          </w:p>
        </w:tc>
        <w:tc>
          <w:tcPr>
            <w:tcW w:w="4536" w:type="dxa"/>
          </w:tcPr>
          <w:p w14:paraId="28E526AA" w14:textId="77777777" w:rsidR="001A453C" w:rsidRPr="003B0E24" w:rsidRDefault="001A453C" w:rsidP="00F169EA">
            <w:pPr>
              <w:pStyle w:val="21"/>
              <w:shd w:val="clear" w:color="auto" w:fill="auto"/>
              <w:spacing w:line="240" w:lineRule="auto"/>
              <w:ind w:left="107" w:right="68"/>
              <w:jc w:val="left"/>
            </w:pPr>
            <w:r>
              <w:t>Создана практическая база для апробации Программы просвещения родителей. Назначены координаторы ДОО для взаимодействия с региональным координатором</w:t>
            </w:r>
          </w:p>
        </w:tc>
      </w:tr>
      <w:tr w:rsidR="001A453C" w:rsidRPr="003B0E24" w14:paraId="61B670FF" w14:textId="77777777" w:rsidTr="006051C7">
        <w:trPr>
          <w:trHeight w:val="1409"/>
        </w:trPr>
        <w:tc>
          <w:tcPr>
            <w:tcW w:w="568" w:type="dxa"/>
          </w:tcPr>
          <w:p w14:paraId="463ED719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</w:pPr>
            <w:r w:rsidRPr="003B0E24">
              <w:rPr>
                <w:rStyle w:val="20"/>
                <w:color w:val="000000"/>
              </w:rPr>
              <w:t>2.</w:t>
            </w:r>
          </w:p>
        </w:tc>
        <w:tc>
          <w:tcPr>
            <w:tcW w:w="5245" w:type="dxa"/>
          </w:tcPr>
          <w:p w14:paraId="73CEAED3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jc w:val="left"/>
              <w:rPr>
                <w:color w:val="000000"/>
              </w:rPr>
            </w:pPr>
            <w:r w:rsidRPr="003B0E24">
              <w:rPr>
                <w:rStyle w:val="20"/>
                <w:color w:val="000000"/>
              </w:rPr>
              <w:t xml:space="preserve">Проведение установочного совещания с руководителями ДОО </w:t>
            </w:r>
            <w:r w:rsidRPr="003B0E24">
              <w:t>–</w:t>
            </w:r>
            <w:r w:rsidRPr="003B0E24">
              <w:rPr>
                <w:rStyle w:val="20"/>
                <w:color w:val="000000"/>
              </w:rPr>
              <w:t xml:space="preserve"> участниками поэтапного внедрения Программы просвещения родителей</w:t>
            </w:r>
          </w:p>
        </w:tc>
        <w:tc>
          <w:tcPr>
            <w:tcW w:w="2131" w:type="dxa"/>
          </w:tcPr>
          <w:p w14:paraId="5B15BF33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</w:pPr>
            <w:r w:rsidRPr="003B0E24">
              <w:rPr>
                <w:rStyle w:val="20"/>
                <w:color w:val="000000"/>
              </w:rPr>
              <w:t>Сентябрь 2025 года</w:t>
            </w:r>
          </w:p>
        </w:tc>
        <w:tc>
          <w:tcPr>
            <w:tcW w:w="2688" w:type="dxa"/>
          </w:tcPr>
          <w:p w14:paraId="6C54ECC1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Региональный координатор</w:t>
            </w:r>
          </w:p>
          <w:p w14:paraId="110B912A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</w:pPr>
            <w:r w:rsidRPr="003B0E24">
              <w:rPr>
                <w:rStyle w:val="20"/>
                <w:color w:val="000000"/>
              </w:rPr>
              <w:t>Анисимова Т.Г.</w:t>
            </w:r>
          </w:p>
        </w:tc>
        <w:tc>
          <w:tcPr>
            <w:tcW w:w="4536" w:type="dxa"/>
          </w:tcPr>
          <w:p w14:paraId="03CCC537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left"/>
            </w:pPr>
            <w:r w:rsidRPr="003B0E24">
              <w:rPr>
                <w:rStyle w:val="20"/>
                <w:color w:val="000000"/>
              </w:rPr>
              <w:t xml:space="preserve">Программа совещания, презентационные и рабочие материалы </w:t>
            </w:r>
          </w:p>
        </w:tc>
      </w:tr>
      <w:tr w:rsidR="001A453C" w:rsidRPr="003B0E24" w14:paraId="566698EB" w14:textId="77777777" w:rsidTr="001A453C">
        <w:trPr>
          <w:trHeight w:val="1471"/>
        </w:trPr>
        <w:tc>
          <w:tcPr>
            <w:tcW w:w="568" w:type="dxa"/>
          </w:tcPr>
          <w:p w14:paraId="2F19D24F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3.</w:t>
            </w:r>
          </w:p>
        </w:tc>
        <w:tc>
          <w:tcPr>
            <w:tcW w:w="5245" w:type="dxa"/>
          </w:tcPr>
          <w:p w14:paraId="0CA5FB37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Создание чата в мессенджере для ДОО</w:t>
            </w:r>
            <w:r>
              <w:rPr>
                <w:rStyle w:val="20"/>
                <w:iCs/>
                <w:color w:val="000000"/>
              </w:rPr>
              <w:t xml:space="preserve"> –</w:t>
            </w:r>
            <w:r w:rsidRPr="003B0E24">
              <w:rPr>
                <w:rStyle w:val="20"/>
                <w:iCs/>
                <w:color w:val="000000"/>
              </w:rPr>
              <w:t xml:space="preserve"> участников апробации и внедрения Программы просвещения</w:t>
            </w:r>
          </w:p>
        </w:tc>
        <w:tc>
          <w:tcPr>
            <w:tcW w:w="2131" w:type="dxa"/>
          </w:tcPr>
          <w:p w14:paraId="56A330A4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Сентябрь 2025 года</w:t>
            </w:r>
          </w:p>
        </w:tc>
        <w:tc>
          <w:tcPr>
            <w:tcW w:w="2688" w:type="dxa"/>
          </w:tcPr>
          <w:p w14:paraId="4D8DDE3E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Региональный координатор</w:t>
            </w:r>
          </w:p>
          <w:p w14:paraId="5693C21F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iCs/>
              </w:rPr>
            </w:pPr>
            <w:r w:rsidRPr="003B0E24">
              <w:rPr>
                <w:rStyle w:val="20"/>
                <w:color w:val="000000"/>
              </w:rPr>
              <w:t>Анисимова Т.Г.</w:t>
            </w:r>
          </w:p>
        </w:tc>
        <w:tc>
          <w:tcPr>
            <w:tcW w:w="4536" w:type="dxa"/>
          </w:tcPr>
          <w:p w14:paraId="7D8AF1AE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Налажено общение рабочих групп ДОО с региональным координатором и друг с другом. Оперативное решение поставленных задач.</w:t>
            </w:r>
          </w:p>
        </w:tc>
      </w:tr>
      <w:tr w:rsidR="001A453C" w:rsidRPr="003B0E24" w14:paraId="73D13FF1" w14:textId="77777777" w:rsidTr="001A453C">
        <w:trPr>
          <w:trHeight w:val="1393"/>
        </w:trPr>
        <w:tc>
          <w:tcPr>
            <w:tcW w:w="568" w:type="dxa"/>
          </w:tcPr>
          <w:p w14:paraId="39056130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4.</w:t>
            </w:r>
          </w:p>
        </w:tc>
        <w:tc>
          <w:tcPr>
            <w:tcW w:w="5245" w:type="dxa"/>
          </w:tcPr>
          <w:p w14:paraId="1E6E44E8" w14:textId="77777777" w:rsidR="001A453C" w:rsidRPr="00BB4D9C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color w:val="000000"/>
              </w:rPr>
            </w:pPr>
            <w:r>
              <w:rPr>
                <w:rStyle w:val="20"/>
                <w:iCs/>
                <w:color w:val="000000"/>
              </w:rPr>
              <w:t>Созда</w:t>
            </w:r>
            <w:r w:rsidRPr="00BB4D9C">
              <w:rPr>
                <w:rStyle w:val="20"/>
                <w:iCs/>
                <w:color w:val="000000"/>
              </w:rPr>
              <w:t>ние раздела «</w:t>
            </w:r>
            <w:r w:rsidRPr="00BB4D9C">
              <w:rPr>
                <w:rStyle w:val="20"/>
                <w:iCs/>
              </w:rPr>
              <w:t xml:space="preserve">Внедрение </w:t>
            </w:r>
            <w:r w:rsidRPr="00BB4D9C">
              <w:t>Программы просвещения родителей</w:t>
            </w:r>
            <w:r w:rsidRPr="00BB4D9C">
              <w:rPr>
                <w:rStyle w:val="20"/>
                <w:iCs/>
                <w:color w:val="000000"/>
              </w:rPr>
              <w:t>» на официальном сайте регионального оператора апробации и внедрения Программы</w:t>
            </w:r>
            <w:r>
              <w:rPr>
                <w:rStyle w:val="20"/>
                <w:iCs/>
                <w:color w:val="000000"/>
              </w:rPr>
              <w:t xml:space="preserve"> просвещения</w:t>
            </w:r>
          </w:p>
        </w:tc>
        <w:tc>
          <w:tcPr>
            <w:tcW w:w="2131" w:type="dxa"/>
          </w:tcPr>
          <w:p w14:paraId="0756434A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Сентябрь 2025 года</w:t>
            </w:r>
          </w:p>
        </w:tc>
        <w:tc>
          <w:tcPr>
            <w:tcW w:w="2688" w:type="dxa"/>
          </w:tcPr>
          <w:p w14:paraId="13601A8B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Региональный координатор</w:t>
            </w:r>
          </w:p>
          <w:p w14:paraId="68E703DC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iCs/>
              </w:rPr>
            </w:pPr>
            <w:r w:rsidRPr="003B0E24">
              <w:rPr>
                <w:rStyle w:val="20"/>
                <w:color w:val="000000"/>
              </w:rPr>
              <w:t>Анисимова Т.Г.</w:t>
            </w:r>
          </w:p>
        </w:tc>
        <w:tc>
          <w:tcPr>
            <w:tcW w:w="4536" w:type="dxa"/>
          </w:tcPr>
          <w:p w14:paraId="018C0610" w14:textId="77777777" w:rsidR="001A453C" w:rsidRPr="00BB4D9C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rPr>
                <w:iCs/>
                <w:color w:val="000000"/>
                <w:shd w:val="clear" w:color="auto" w:fill="FFFFFF"/>
              </w:rPr>
            </w:pPr>
            <w:r w:rsidRPr="00BB4D9C">
              <w:rPr>
                <w:rStyle w:val="20"/>
                <w:iCs/>
                <w:color w:val="000000"/>
              </w:rPr>
              <w:t>Раздел «</w:t>
            </w:r>
            <w:r w:rsidRPr="00BB4D9C">
              <w:rPr>
                <w:rStyle w:val="20"/>
                <w:iCs/>
              </w:rPr>
              <w:t xml:space="preserve">Внедрение </w:t>
            </w:r>
            <w:r w:rsidRPr="00BB4D9C">
              <w:t>Программы просвещения родителей</w:t>
            </w:r>
            <w:r w:rsidRPr="00BB4D9C">
              <w:rPr>
                <w:rStyle w:val="20"/>
                <w:iCs/>
                <w:color w:val="000000"/>
              </w:rPr>
              <w:t>» с актуальной информацией на официальном сайте ГБУ ДПО РМ «Педагог 13.ру»</w:t>
            </w:r>
          </w:p>
        </w:tc>
      </w:tr>
      <w:tr w:rsidR="001A453C" w:rsidRPr="003B0E24" w14:paraId="65711E29" w14:textId="77777777" w:rsidTr="006051C7">
        <w:trPr>
          <w:trHeight w:val="1369"/>
        </w:trPr>
        <w:tc>
          <w:tcPr>
            <w:tcW w:w="568" w:type="dxa"/>
          </w:tcPr>
          <w:p w14:paraId="3D8F003B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5.</w:t>
            </w:r>
          </w:p>
        </w:tc>
        <w:tc>
          <w:tcPr>
            <w:tcW w:w="5245" w:type="dxa"/>
          </w:tcPr>
          <w:p w14:paraId="3208AA3B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color w:val="000000"/>
              </w:rPr>
            </w:pPr>
            <w:r w:rsidRPr="003B0E24">
              <w:rPr>
                <w:rStyle w:val="20"/>
                <w:color w:val="000000"/>
              </w:rPr>
              <w:t>Методическое сопровождение создания на официальных сайтах ДОО – опорных площадок разделов «Внедрение Программы просвещения родителей»</w:t>
            </w:r>
          </w:p>
        </w:tc>
        <w:tc>
          <w:tcPr>
            <w:tcW w:w="2131" w:type="dxa"/>
          </w:tcPr>
          <w:p w14:paraId="11776843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</w:pPr>
            <w:r w:rsidRPr="003B0E24">
              <w:rPr>
                <w:rStyle w:val="20"/>
                <w:color w:val="000000"/>
              </w:rPr>
              <w:t>Сентябрь 2025 года</w:t>
            </w:r>
          </w:p>
        </w:tc>
        <w:tc>
          <w:tcPr>
            <w:tcW w:w="2688" w:type="dxa"/>
          </w:tcPr>
          <w:p w14:paraId="2CE7891D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</w:pPr>
            <w:r>
              <w:t>Члены кафедры дошкольного и начального образования</w:t>
            </w:r>
          </w:p>
        </w:tc>
        <w:tc>
          <w:tcPr>
            <w:tcW w:w="4536" w:type="dxa"/>
          </w:tcPr>
          <w:p w14:paraId="4983EEE8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rPr>
                <w:color w:val="000000"/>
              </w:rPr>
            </w:pPr>
            <w:r w:rsidRPr="003B0E24">
              <w:rPr>
                <w:color w:val="000000"/>
              </w:rPr>
              <w:t>Разделы, посвященные внедрению Программы просвещения, на официальных сайтах ДОО</w:t>
            </w:r>
          </w:p>
        </w:tc>
      </w:tr>
      <w:tr w:rsidR="001A453C" w:rsidRPr="003B0E24" w14:paraId="50675289" w14:textId="77777777" w:rsidTr="006051C7">
        <w:trPr>
          <w:trHeight w:val="1270"/>
        </w:trPr>
        <w:tc>
          <w:tcPr>
            <w:tcW w:w="568" w:type="dxa"/>
          </w:tcPr>
          <w:p w14:paraId="3F9EE99B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lastRenderedPageBreak/>
              <w:t>6.</w:t>
            </w:r>
          </w:p>
        </w:tc>
        <w:tc>
          <w:tcPr>
            <w:tcW w:w="5245" w:type="dxa"/>
          </w:tcPr>
          <w:p w14:paraId="4E74A990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 xml:space="preserve">Проведение </w:t>
            </w:r>
            <w:r w:rsidRPr="003B0E24">
              <w:rPr>
                <w:rStyle w:val="20"/>
                <w:iCs/>
              </w:rPr>
              <w:t xml:space="preserve">регионального конкурса лучших практик внедрения </w:t>
            </w:r>
            <w:r w:rsidRPr="003B0E24">
              <w:t xml:space="preserve">Программы просвещения родителей для дошкольных </w:t>
            </w:r>
            <w:r w:rsidRPr="003B0E24">
              <w:rPr>
                <w:rStyle w:val="20"/>
                <w:iCs/>
              </w:rPr>
              <w:t>образовательных организаций</w:t>
            </w:r>
          </w:p>
        </w:tc>
        <w:tc>
          <w:tcPr>
            <w:tcW w:w="2131" w:type="dxa"/>
          </w:tcPr>
          <w:p w14:paraId="6C99D360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iCs/>
                <w:color w:val="000000"/>
              </w:rPr>
            </w:pPr>
            <w:r w:rsidRPr="003B0E24">
              <w:rPr>
                <w:rStyle w:val="20"/>
                <w:iCs/>
                <w:color w:val="000000"/>
              </w:rPr>
              <w:t xml:space="preserve">Сентябрь – декабрь </w:t>
            </w:r>
          </w:p>
          <w:p w14:paraId="644EF073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2025 года</w:t>
            </w:r>
          </w:p>
        </w:tc>
        <w:tc>
          <w:tcPr>
            <w:tcW w:w="2688" w:type="dxa"/>
          </w:tcPr>
          <w:p w14:paraId="436B5F3E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Оргкомитет конкурса</w:t>
            </w:r>
          </w:p>
        </w:tc>
        <w:tc>
          <w:tcPr>
            <w:tcW w:w="4536" w:type="dxa"/>
          </w:tcPr>
          <w:p w14:paraId="0931A3D8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left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 xml:space="preserve">Банк </w:t>
            </w:r>
            <w:r w:rsidRPr="003B0E24">
              <w:rPr>
                <w:rStyle w:val="20"/>
                <w:iCs/>
              </w:rPr>
              <w:t xml:space="preserve">лучших практик внедрения </w:t>
            </w:r>
            <w:r w:rsidRPr="003B0E24">
              <w:t xml:space="preserve">Программы просвещения родителей для дошкольных </w:t>
            </w:r>
            <w:r w:rsidRPr="003B0E24">
              <w:rPr>
                <w:rStyle w:val="20"/>
                <w:iCs/>
              </w:rPr>
              <w:t>образовательных организаций</w:t>
            </w:r>
          </w:p>
        </w:tc>
      </w:tr>
      <w:tr w:rsidR="001A453C" w:rsidRPr="003B0E24" w14:paraId="75BCA9C3" w14:textId="77777777" w:rsidTr="006051C7">
        <w:trPr>
          <w:trHeight w:val="1549"/>
        </w:trPr>
        <w:tc>
          <w:tcPr>
            <w:tcW w:w="568" w:type="dxa"/>
          </w:tcPr>
          <w:p w14:paraId="26D62D09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7.</w:t>
            </w:r>
          </w:p>
        </w:tc>
        <w:tc>
          <w:tcPr>
            <w:tcW w:w="5245" w:type="dxa"/>
          </w:tcPr>
          <w:p w14:paraId="018A6EE4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</w:pPr>
            <w:r w:rsidRPr="003B0E24">
              <w:rPr>
                <w:rStyle w:val="20"/>
                <w:color w:val="000000"/>
              </w:rPr>
              <w:t>Консультирование координаторов дошкольных образовательных организаций по</w:t>
            </w:r>
            <w:r w:rsidRPr="003B0E24">
              <w:t xml:space="preserve"> вопросам реализации Программы просвещения родителей (законных представителей)</w:t>
            </w:r>
          </w:p>
        </w:tc>
        <w:tc>
          <w:tcPr>
            <w:tcW w:w="2131" w:type="dxa"/>
          </w:tcPr>
          <w:p w14:paraId="36CCD248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 xml:space="preserve">В течение </w:t>
            </w:r>
          </w:p>
          <w:p w14:paraId="6AABE980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</w:pPr>
            <w:r w:rsidRPr="003B0E24">
              <w:rPr>
                <w:rStyle w:val="20"/>
                <w:color w:val="000000"/>
              </w:rPr>
              <w:t>2025-2026 года</w:t>
            </w:r>
          </w:p>
        </w:tc>
        <w:tc>
          <w:tcPr>
            <w:tcW w:w="2688" w:type="dxa"/>
          </w:tcPr>
          <w:p w14:paraId="6029B488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Региональный координатор</w:t>
            </w:r>
          </w:p>
          <w:p w14:paraId="3AFFA7DD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</w:pPr>
            <w:r w:rsidRPr="003B0E24">
              <w:rPr>
                <w:rStyle w:val="20"/>
                <w:color w:val="000000"/>
              </w:rPr>
              <w:t>Анисимова Т.Г.</w:t>
            </w:r>
          </w:p>
        </w:tc>
        <w:tc>
          <w:tcPr>
            <w:tcW w:w="4536" w:type="dxa"/>
          </w:tcPr>
          <w:p w14:paraId="7CD796AF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</w:pPr>
            <w:r w:rsidRPr="003B0E24">
              <w:rPr>
                <w:rStyle w:val="20"/>
                <w:color w:val="000000"/>
              </w:rPr>
              <w:t>Решение проблемных вопросов. Улучшение качества внедрения</w:t>
            </w:r>
            <w:r w:rsidRPr="003B0E24">
              <w:t xml:space="preserve"> Программы просвещения родителей (законных представителей)</w:t>
            </w:r>
          </w:p>
        </w:tc>
      </w:tr>
      <w:tr w:rsidR="001A453C" w:rsidRPr="003B0E24" w14:paraId="2D710509" w14:textId="77777777" w:rsidTr="006051C7">
        <w:trPr>
          <w:trHeight w:val="1599"/>
        </w:trPr>
        <w:tc>
          <w:tcPr>
            <w:tcW w:w="568" w:type="dxa"/>
          </w:tcPr>
          <w:p w14:paraId="61C99726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8.</w:t>
            </w:r>
          </w:p>
        </w:tc>
        <w:tc>
          <w:tcPr>
            <w:tcW w:w="5245" w:type="dxa"/>
          </w:tcPr>
          <w:p w14:paraId="0DB869A5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 xml:space="preserve">Сбор лучших </w:t>
            </w:r>
            <w:r w:rsidRPr="003B0E24">
              <w:t>практик просвещения родителей (законных представителей) детей, посещающих ДОО, с целью публикации в сборнике и на сайте регионального оператора</w:t>
            </w:r>
          </w:p>
        </w:tc>
        <w:tc>
          <w:tcPr>
            <w:tcW w:w="2131" w:type="dxa"/>
          </w:tcPr>
          <w:p w14:paraId="76B99470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Октябрь 2025</w:t>
            </w:r>
          </w:p>
        </w:tc>
        <w:tc>
          <w:tcPr>
            <w:tcW w:w="2688" w:type="dxa"/>
          </w:tcPr>
          <w:p w14:paraId="4880810D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rStyle w:val="20"/>
                <w:color w:val="000000"/>
              </w:rPr>
            </w:pPr>
            <w:r>
              <w:t>Члены кафедры дошкольного и начального образования</w:t>
            </w:r>
          </w:p>
        </w:tc>
        <w:tc>
          <w:tcPr>
            <w:tcW w:w="4536" w:type="dxa"/>
          </w:tcPr>
          <w:p w14:paraId="04E3AD03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 xml:space="preserve">Сборник лучших </w:t>
            </w:r>
            <w:r w:rsidRPr="003B0E24">
              <w:t>практик просвещения родителей (законных представителей) детей, посещающих ДОО. Пополнение сайта</w:t>
            </w:r>
          </w:p>
        </w:tc>
      </w:tr>
      <w:tr w:rsidR="001A453C" w:rsidRPr="003B0E24" w14:paraId="5C0B32AF" w14:textId="77777777" w:rsidTr="006051C7">
        <w:trPr>
          <w:trHeight w:val="1366"/>
        </w:trPr>
        <w:tc>
          <w:tcPr>
            <w:tcW w:w="568" w:type="dxa"/>
          </w:tcPr>
          <w:p w14:paraId="63DB05E8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</w:pPr>
            <w:r w:rsidRPr="003B0E24">
              <w:rPr>
                <w:rStyle w:val="20"/>
                <w:color w:val="000000"/>
              </w:rPr>
              <w:t>9.</w:t>
            </w:r>
          </w:p>
        </w:tc>
        <w:tc>
          <w:tcPr>
            <w:tcW w:w="5245" w:type="dxa"/>
          </w:tcPr>
          <w:p w14:paraId="647E74BD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</w:pPr>
            <w:r w:rsidRPr="003B0E24">
              <w:rPr>
                <w:rStyle w:val="20"/>
                <w:color w:val="000000"/>
              </w:rPr>
              <w:t>Организация работы</w:t>
            </w:r>
            <w:r w:rsidRPr="003B0E24">
              <w:t xml:space="preserve"> регионального методического объединения по вопросам просвещения родителей </w:t>
            </w:r>
          </w:p>
        </w:tc>
        <w:tc>
          <w:tcPr>
            <w:tcW w:w="2131" w:type="dxa"/>
          </w:tcPr>
          <w:p w14:paraId="6251603B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i/>
                <w:iCs/>
              </w:rPr>
            </w:pPr>
            <w:r w:rsidRPr="003B0E24">
              <w:t>Ноябрь 2025 года</w:t>
            </w:r>
          </w:p>
        </w:tc>
        <w:tc>
          <w:tcPr>
            <w:tcW w:w="2688" w:type="dxa"/>
          </w:tcPr>
          <w:p w14:paraId="66E5B503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Региональный координатор</w:t>
            </w:r>
          </w:p>
          <w:p w14:paraId="155E1E6B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i/>
                <w:iCs/>
              </w:rPr>
            </w:pPr>
            <w:r w:rsidRPr="003B0E24">
              <w:rPr>
                <w:rStyle w:val="20"/>
                <w:color w:val="000000"/>
              </w:rPr>
              <w:t>Анисимова Т.Г.</w:t>
            </w:r>
          </w:p>
        </w:tc>
        <w:tc>
          <w:tcPr>
            <w:tcW w:w="4536" w:type="dxa"/>
          </w:tcPr>
          <w:p w14:paraId="56C198AE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</w:pPr>
            <w:r w:rsidRPr="003B0E24">
              <w:rPr>
                <w:rStyle w:val="20"/>
                <w:color w:val="000000"/>
              </w:rPr>
              <w:t>План методических мероприятий с муниципальными методическими службами и участниками регионального методического актива</w:t>
            </w:r>
          </w:p>
        </w:tc>
      </w:tr>
      <w:tr w:rsidR="001A453C" w:rsidRPr="003B0E24" w14:paraId="4FEE2A7A" w14:textId="77777777" w:rsidTr="006051C7">
        <w:trPr>
          <w:trHeight w:val="1697"/>
        </w:trPr>
        <w:tc>
          <w:tcPr>
            <w:tcW w:w="568" w:type="dxa"/>
          </w:tcPr>
          <w:p w14:paraId="34A45DDC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iCs/>
              </w:rPr>
            </w:pPr>
            <w:r w:rsidRPr="003B0E24">
              <w:rPr>
                <w:iCs/>
              </w:rPr>
              <w:t>10.</w:t>
            </w:r>
          </w:p>
        </w:tc>
        <w:tc>
          <w:tcPr>
            <w:tcW w:w="5245" w:type="dxa"/>
          </w:tcPr>
          <w:p w14:paraId="20B1852F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color w:val="000000"/>
              </w:rPr>
            </w:pPr>
            <w:r w:rsidRPr="003B0E24">
              <w:rPr>
                <w:rStyle w:val="20"/>
                <w:color w:val="000000"/>
              </w:rPr>
              <w:t xml:space="preserve">Организация курсов </w:t>
            </w:r>
            <w:r w:rsidRPr="003B0E24">
              <w:t>повышения квалификации педагогических работников ДОО по вопросам просветительской деятельности и внедрению Программы просвещения родителей</w:t>
            </w:r>
          </w:p>
        </w:tc>
        <w:tc>
          <w:tcPr>
            <w:tcW w:w="2131" w:type="dxa"/>
          </w:tcPr>
          <w:p w14:paraId="554F21C2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</w:pPr>
            <w:r w:rsidRPr="003B0E24">
              <w:rPr>
                <w:rStyle w:val="20"/>
                <w:color w:val="000000"/>
              </w:rPr>
              <w:t>Декабрь 2025</w:t>
            </w:r>
            <w:r w:rsidRPr="003B0E24">
              <w:t xml:space="preserve"> </w:t>
            </w:r>
            <w:r w:rsidRPr="003B0E24">
              <w:rPr>
                <w:rStyle w:val="20"/>
                <w:color w:val="000000"/>
              </w:rPr>
              <w:t>года</w:t>
            </w:r>
          </w:p>
        </w:tc>
        <w:tc>
          <w:tcPr>
            <w:tcW w:w="2688" w:type="dxa"/>
          </w:tcPr>
          <w:p w14:paraId="57CEE678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rStyle w:val="20"/>
                <w:color w:val="000000"/>
              </w:rPr>
            </w:pPr>
            <w:r w:rsidRPr="003B0E24">
              <w:rPr>
                <w:rStyle w:val="20"/>
                <w:color w:val="000000"/>
              </w:rPr>
              <w:t>Методист</w:t>
            </w:r>
            <w:r>
              <w:rPr>
                <w:rStyle w:val="20"/>
                <w:color w:val="000000"/>
              </w:rPr>
              <w:t xml:space="preserve">ы </w:t>
            </w:r>
            <w:r>
              <w:t>кафедры дошкольного и начального образования</w:t>
            </w:r>
          </w:p>
          <w:p w14:paraId="376C5F03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</w:pPr>
          </w:p>
        </w:tc>
        <w:tc>
          <w:tcPr>
            <w:tcW w:w="4536" w:type="dxa"/>
          </w:tcPr>
          <w:p w14:paraId="5385D2A0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rPr>
                <w:i/>
                <w:iCs/>
              </w:rPr>
            </w:pPr>
            <w:r w:rsidRPr="003B0E24">
              <w:rPr>
                <w:rStyle w:val="20"/>
                <w:color w:val="000000"/>
              </w:rPr>
              <w:t xml:space="preserve">Совершенствование профессиональных компетенций руководителей и педагогов ДОО по вопросам </w:t>
            </w:r>
            <w:r w:rsidRPr="003B0E24">
              <w:t>просветительской деятельности и внедрению Программы просвещения</w:t>
            </w:r>
          </w:p>
        </w:tc>
      </w:tr>
      <w:tr w:rsidR="001A453C" w:rsidRPr="003B0E24" w14:paraId="25BB7776" w14:textId="77777777" w:rsidTr="001A453C">
        <w:trPr>
          <w:trHeight w:val="826"/>
        </w:trPr>
        <w:tc>
          <w:tcPr>
            <w:tcW w:w="568" w:type="dxa"/>
          </w:tcPr>
          <w:p w14:paraId="7EE068CD" w14:textId="77777777" w:rsidR="001A453C" w:rsidRPr="003B0E24" w:rsidRDefault="001A453C" w:rsidP="00C57C1C">
            <w:pPr>
              <w:pStyle w:val="21"/>
              <w:shd w:val="clear" w:color="auto" w:fill="auto"/>
              <w:spacing w:line="240" w:lineRule="auto"/>
              <w:jc w:val="center"/>
            </w:pPr>
            <w:r w:rsidRPr="003B0E24">
              <w:rPr>
                <w:rStyle w:val="20"/>
                <w:color w:val="000000"/>
              </w:rPr>
              <w:t>11..</w:t>
            </w:r>
          </w:p>
        </w:tc>
        <w:tc>
          <w:tcPr>
            <w:tcW w:w="5245" w:type="dxa"/>
          </w:tcPr>
          <w:p w14:paraId="0221828D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color w:val="000000"/>
              </w:rPr>
            </w:pPr>
            <w:r w:rsidRPr="003B0E24">
              <w:rPr>
                <w:rStyle w:val="20"/>
                <w:color w:val="000000"/>
              </w:rPr>
              <w:t xml:space="preserve">Проведение семинара по промежуточным результатам внедрения Программы просвещения родителей для руководителей, координаторов, рабочих групп/ДОО </w:t>
            </w:r>
            <w:r w:rsidRPr="003B0E24">
              <w:t>–</w:t>
            </w:r>
            <w:r w:rsidRPr="003B0E24">
              <w:rPr>
                <w:rStyle w:val="20"/>
                <w:color w:val="000000"/>
              </w:rPr>
              <w:t xml:space="preserve"> участников поэтапного внедрения Программы просвещения родителей</w:t>
            </w:r>
          </w:p>
        </w:tc>
        <w:tc>
          <w:tcPr>
            <w:tcW w:w="2131" w:type="dxa"/>
          </w:tcPr>
          <w:p w14:paraId="5A9A1B49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</w:pPr>
            <w:r w:rsidRPr="003B0E24">
              <w:rPr>
                <w:rStyle w:val="20"/>
                <w:color w:val="000000"/>
              </w:rPr>
              <w:t>Декабрь 2025</w:t>
            </w:r>
            <w:r w:rsidRPr="003B0E24">
              <w:t xml:space="preserve"> </w:t>
            </w:r>
            <w:r w:rsidRPr="003B0E24">
              <w:rPr>
                <w:rStyle w:val="20"/>
                <w:color w:val="000000"/>
              </w:rPr>
              <w:t>года</w:t>
            </w:r>
          </w:p>
        </w:tc>
        <w:tc>
          <w:tcPr>
            <w:tcW w:w="2688" w:type="dxa"/>
          </w:tcPr>
          <w:p w14:paraId="6515A4F9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</w:pPr>
            <w:r w:rsidRPr="003B0E24">
              <w:rPr>
                <w:rStyle w:val="20"/>
                <w:color w:val="000000"/>
              </w:rPr>
              <w:t>Региональный координатор Анисимова Т.Г.</w:t>
            </w:r>
          </w:p>
        </w:tc>
        <w:tc>
          <w:tcPr>
            <w:tcW w:w="4536" w:type="dxa"/>
          </w:tcPr>
          <w:p w14:paraId="0A66D30E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</w:pPr>
            <w:r w:rsidRPr="003B0E24">
              <w:rPr>
                <w:rStyle w:val="20"/>
                <w:color w:val="000000"/>
              </w:rPr>
              <w:t>Программа</w:t>
            </w:r>
            <w:r>
              <w:rPr>
                <w:rStyle w:val="20"/>
                <w:color w:val="000000"/>
              </w:rPr>
              <w:t xml:space="preserve"> семинара П</w:t>
            </w:r>
            <w:r w:rsidRPr="003B0E24">
              <w:rPr>
                <w:rStyle w:val="20"/>
                <w:color w:val="000000"/>
              </w:rPr>
              <w:t>резентационные и рабочие материалы  семинара</w:t>
            </w:r>
          </w:p>
        </w:tc>
      </w:tr>
      <w:tr w:rsidR="001A453C" w:rsidRPr="003B0E24" w14:paraId="730D597D" w14:textId="77777777" w:rsidTr="006051C7">
        <w:trPr>
          <w:trHeight w:val="2263"/>
        </w:trPr>
        <w:tc>
          <w:tcPr>
            <w:tcW w:w="568" w:type="dxa"/>
          </w:tcPr>
          <w:p w14:paraId="23E2A643" w14:textId="77777777" w:rsidR="001A453C" w:rsidRPr="003B0E24" w:rsidRDefault="006051C7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lastRenderedPageBreak/>
              <w:t>12.</w:t>
            </w:r>
          </w:p>
        </w:tc>
        <w:tc>
          <w:tcPr>
            <w:tcW w:w="5245" w:type="dxa"/>
          </w:tcPr>
          <w:p w14:paraId="49111B40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Размещение п</w:t>
            </w:r>
            <w:r>
              <w:rPr>
                <w:rStyle w:val="20"/>
                <w:iCs/>
                <w:color w:val="000000"/>
              </w:rPr>
              <w:t>ресс</w:t>
            </w:r>
            <w:r w:rsidRPr="003B0E24">
              <w:rPr>
                <w:rStyle w:val="20"/>
                <w:iCs/>
                <w:color w:val="000000"/>
              </w:rPr>
              <w:t>-релиза о семинаре в разделе «</w:t>
            </w:r>
            <w:r w:rsidRPr="003B0E24">
              <w:rPr>
                <w:rStyle w:val="20"/>
                <w:iCs/>
              </w:rPr>
              <w:t xml:space="preserve">Внедрение </w:t>
            </w:r>
            <w:r w:rsidRPr="003B0E24">
              <w:t>Программы просвещения родителей</w:t>
            </w:r>
            <w:r w:rsidRPr="003B0E24">
              <w:rPr>
                <w:rStyle w:val="20"/>
                <w:iCs/>
                <w:color w:val="000000"/>
              </w:rPr>
              <w:t xml:space="preserve">» официального сайта регионального координатора, социальных сетях и взаимодействие по </w:t>
            </w:r>
            <w:r>
              <w:rPr>
                <w:rStyle w:val="20"/>
                <w:iCs/>
                <w:color w:val="000000"/>
              </w:rPr>
              <w:t>его</w:t>
            </w:r>
            <w:r w:rsidRPr="003B0E24">
              <w:rPr>
                <w:rStyle w:val="20"/>
                <w:iCs/>
                <w:color w:val="000000"/>
              </w:rPr>
              <w:t xml:space="preserve"> продвижению на официальном сайте федерального координатора</w:t>
            </w:r>
          </w:p>
        </w:tc>
        <w:tc>
          <w:tcPr>
            <w:tcW w:w="2131" w:type="dxa"/>
          </w:tcPr>
          <w:p w14:paraId="304F47F5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</w:pPr>
            <w:r w:rsidRPr="003B0E24">
              <w:rPr>
                <w:rStyle w:val="20"/>
                <w:color w:val="000000"/>
              </w:rPr>
              <w:t>Декабрь 2025</w:t>
            </w:r>
            <w:r w:rsidRPr="003B0E24">
              <w:t xml:space="preserve"> </w:t>
            </w:r>
            <w:r w:rsidRPr="003B0E24">
              <w:rPr>
                <w:rStyle w:val="20"/>
                <w:color w:val="000000"/>
              </w:rPr>
              <w:t>года</w:t>
            </w:r>
          </w:p>
        </w:tc>
        <w:tc>
          <w:tcPr>
            <w:tcW w:w="2688" w:type="dxa"/>
          </w:tcPr>
          <w:p w14:paraId="6C885672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</w:pPr>
            <w:r w:rsidRPr="003B0E24">
              <w:rPr>
                <w:rStyle w:val="20"/>
                <w:color w:val="000000"/>
              </w:rPr>
              <w:t>Региональный координатор Анисимова Т.Г.</w:t>
            </w:r>
          </w:p>
        </w:tc>
        <w:tc>
          <w:tcPr>
            <w:tcW w:w="4536" w:type="dxa"/>
          </w:tcPr>
          <w:p w14:paraId="45694874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rPr>
                <w:iCs/>
              </w:rPr>
            </w:pPr>
            <w:r>
              <w:rPr>
                <w:rStyle w:val="20"/>
                <w:iCs/>
                <w:color w:val="000000"/>
              </w:rPr>
              <w:t>Информированность педагогической общественности о реализации Программы просвещения в Республике Мордовия.</w:t>
            </w:r>
          </w:p>
        </w:tc>
      </w:tr>
      <w:tr w:rsidR="001A453C" w:rsidRPr="003B0E24" w14:paraId="7CAD54DE" w14:textId="77777777" w:rsidTr="006051C7">
        <w:trPr>
          <w:trHeight w:val="1300"/>
        </w:trPr>
        <w:tc>
          <w:tcPr>
            <w:tcW w:w="568" w:type="dxa"/>
          </w:tcPr>
          <w:p w14:paraId="622EF7F6" w14:textId="77777777" w:rsidR="001A453C" w:rsidRPr="003B0E24" w:rsidRDefault="006051C7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iCs/>
              </w:rPr>
            </w:pPr>
            <w:r>
              <w:rPr>
                <w:rStyle w:val="20"/>
                <w:iCs/>
                <w:color w:val="000000"/>
              </w:rPr>
              <w:t>13</w:t>
            </w:r>
            <w:r w:rsidR="001A453C" w:rsidRPr="003B0E24">
              <w:rPr>
                <w:rStyle w:val="20"/>
                <w:iCs/>
                <w:color w:val="000000"/>
              </w:rPr>
              <w:t>.</w:t>
            </w:r>
          </w:p>
        </w:tc>
        <w:tc>
          <w:tcPr>
            <w:tcW w:w="5245" w:type="dxa"/>
          </w:tcPr>
          <w:p w14:paraId="3EEB7368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Сбор успешных практик (методических материалов, конспектов разных форм просвещения родителей, статей в сборниках, научно-методических журналах и др.)</w:t>
            </w:r>
          </w:p>
        </w:tc>
        <w:tc>
          <w:tcPr>
            <w:tcW w:w="2131" w:type="dxa"/>
          </w:tcPr>
          <w:p w14:paraId="69B72ADB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Март 2026 года</w:t>
            </w:r>
          </w:p>
        </w:tc>
        <w:tc>
          <w:tcPr>
            <w:tcW w:w="2688" w:type="dxa"/>
          </w:tcPr>
          <w:p w14:paraId="32F3F7BD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iCs/>
              </w:rPr>
            </w:pPr>
            <w:r>
              <w:t>Члены кафедры дошкольного и начального образования</w:t>
            </w:r>
            <w:r w:rsidRPr="003B0E24">
              <w:rPr>
                <w:rStyle w:val="20"/>
                <w:i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14:paraId="5473E1E1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 xml:space="preserve">Методические материалы, статьи, видеоролики, интервью и иное </w:t>
            </w:r>
          </w:p>
        </w:tc>
      </w:tr>
      <w:tr w:rsidR="001A453C" w:rsidRPr="003B0E24" w14:paraId="5B8F9048" w14:textId="77777777" w:rsidTr="006051C7">
        <w:trPr>
          <w:trHeight w:val="1154"/>
        </w:trPr>
        <w:tc>
          <w:tcPr>
            <w:tcW w:w="568" w:type="dxa"/>
          </w:tcPr>
          <w:p w14:paraId="209DCA94" w14:textId="77777777" w:rsidR="001A453C" w:rsidRPr="003B0E24" w:rsidRDefault="006051C7" w:rsidP="006051C7">
            <w:pPr>
              <w:pStyle w:val="21"/>
              <w:shd w:val="clear" w:color="auto" w:fill="auto"/>
              <w:spacing w:line="240" w:lineRule="auto"/>
              <w:jc w:val="center"/>
              <w:rPr>
                <w:iCs/>
              </w:rPr>
            </w:pPr>
            <w:r>
              <w:rPr>
                <w:rStyle w:val="20"/>
                <w:iCs/>
                <w:color w:val="000000"/>
              </w:rPr>
              <w:t>14</w:t>
            </w:r>
            <w:r w:rsidR="001A453C" w:rsidRPr="003B0E24">
              <w:rPr>
                <w:rStyle w:val="20"/>
                <w:iCs/>
                <w:color w:val="000000"/>
              </w:rPr>
              <w:t>.</w:t>
            </w:r>
          </w:p>
        </w:tc>
        <w:tc>
          <w:tcPr>
            <w:tcW w:w="5245" w:type="dxa"/>
          </w:tcPr>
          <w:p w14:paraId="6071420A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rStyle w:val="20"/>
                <w:iCs/>
                <w:color w:val="000000"/>
              </w:rPr>
            </w:pPr>
            <w:r w:rsidRPr="003B0E24">
              <w:rPr>
                <w:rStyle w:val="20"/>
                <w:iCs/>
                <w:color w:val="000000"/>
              </w:rPr>
              <w:t>Публикация собранных успешных практик в сборнике и на официальном сайте регионального оператора</w:t>
            </w:r>
          </w:p>
        </w:tc>
        <w:tc>
          <w:tcPr>
            <w:tcW w:w="2131" w:type="dxa"/>
          </w:tcPr>
          <w:p w14:paraId="73FF7543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iCs/>
                <w:color w:val="000000"/>
              </w:rPr>
            </w:pPr>
            <w:r w:rsidRPr="003B0E24">
              <w:rPr>
                <w:rStyle w:val="20"/>
                <w:iCs/>
                <w:color w:val="000000"/>
              </w:rPr>
              <w:t>Апрель 2026 года</w:t>
            </w:r>
          </w:p>
        </w:tc>
        <w:tc>
          <w:tcPr>
            <w:tcW w:w="2688" w:type="dxa"/>
          </w:tcPr>
          <w:p w14:paraId="2A42804E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rStyle w:val="20"/>
                <w:iCs/>
                <w:color w:val="000000"/>
              </w:rPr>
            </w:pPr>
            <w:r>
              <w:rPr>
                <w:rStyle w:val="20"/>
                <w:iCs/>
                <w:color w:val="000000"/>
              </w:rPr>
              <w:t>Издательский отдел ЦНППМ «Педагог 13.ру»</w:t>
            </w:r>
          </w:p>
        </w:tc>
        <w:tc>
          <w:tcPr>
            <w:tcW w:w="4536" w:type="dxa"/>
          </w:tcPr>
          <w:p w14:paraId="5440F8A4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rPr>
                <w:rStyle w:val="20"/>
                <w:iCs/>
                <w:color w:val="000000"/>
              </w:rPr>
            </w:pPr>
            <w:r w:rsidRPr="003B0E24">
              <w:rPr>
                <w:rStyle w:val="20"/>
                <w:iCs/>
                <w:color w:val="000000"/>
              </w:rPr>
              <w:t>Издание сборника «лучшие практики». Публикация на сайте ГБУ ДПО РМ «Педагог 13.ру»</w:t>
            </w:r>
          </w:p>
        </w:tc>
      </w:tr>
      <w:tr w:rsidR="001A453C" w:rsidRPr="003B0E24" w14:paraId="0495D618" w14:textId="77777777" w:rsidTr="006051C7">
        <w:trPr>
          <w:trHeight w:val="1711"/>
        </w:trPr>
        <w:tc>
          <w:tcPr>
            <w:tcW w:w="568" w:type="dxa"/>
          </w:tcPr>
          <w:p w14:paraId="2D9EF8CB" w14:textId="77777777" w:rsidR="001A453C" w:rsidRPr="003B0E24" w:rsidRDefault="006051C7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iCs/>
                <w:color w:val="000000"/>
              </w:rPr>
            </w:pPr>
            <w:r>
              <w:rPr>
                <w:rStyle w:val="20"/>
                <w:iCs/>
                <w:color w:val="000000"/>
              </w:rPr>
              <w:t>15.</w:t>
            </w:r>
          </w:p>
        </w:tc>
        <w:tc>
          <w:tcPr>
            <w:tcW w:w="5245" w:type="dxa"/>
          </w:tcPr>
          <w:p w14:paraId="46BB4708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rStyle w:val="20"/>
                <w:iCs/>
                <w:color w:val="000000"/>
              </w:rPr>
            </w:pPr>
            <w:r w:rsidRPr="003B0E24">
              <w:rPr>
                <w:iCs/>
              </w:rPr>
              <w:t>Проведение конференции по итогам реализации Программы просвещения родителей (законных представителей) в ДОО Республики Мордовия</w:t>
            </w:r>
            <w:r>
              <w:rPr>
                <w:iCs/>
              </w:rPr>
              <w:t xml:space="preserve"> в 2025 – 2026</w:t>
            </w:r>
            <w:r w:rsidRPr="003B0E24">
              <w:rPr>
                <w:iCs/>
              </w:rPr>
              <w:t xml:space="preserve"> учебном году</w:t>
            </w:r>
          </w:p>
        </w:tc>
        <w:tc>
          <w:tcPr>
            <w:tcW w:w="2131" w:type="dxa"/>
          </w:tcPr>
          <w:p w14:paraId="19A0DC18" w14:textId="4309F616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iCs/>
                <w:color w:val="000000"/>
              </w:rPr>
            </w:pPr>
            <w:r w:rsidRPr="003B0E24">
              <w:rPr>
                <w:rStyle w:val="20"/>
                <w:iCs/>
                <w:color w:val="000000"/>
              </w:rPr>
              <w:t>Май 202</w:t>
            </w:r>
            <w:r w:rsidR="00A73CDF">
              <w:rPr>
                <w:rStyle w:val="20"/>
                <w:iCs/>
                <w:color w:val="000000"/>
              </w:rPr>
              <w:t>6</w:t>
            </w:r>
          </w:p>
        </w:tc>
        <w:tc>
          <w:tcPr>
            <w:tcW w:w="2688" w:type="dxa"/>
          </w:tcPr>
          <w:p w14:paraId="4B28448F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</w:pPr>
            <w:r w:rsidRPr="003B0E24">
              <w:rPr>
                <w:rStyle w:val="20"/>
                <w:color w:val="000000"/>
              </w:rPr>
              <w:t>Региональный координатор Анисимова Т.Г.</w:t>
            </w:r>
          </w:p>
        </w:tc>
        <w:tc>
          <w:tcPr>
            <w:tcW w:w="4536" w:type="dxa"/>
          </w:tcPr>
          <w:p w14:paraId="62DAF27F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</w:pPr>
            <w:r w:rsidRPr="003B0E24">
              <w:rPr>
                <w:rStyle w:val="20"/>
                <w:color w:val="000000"/>
              </w:rPr>
              <w:t>Программа, презентационные и рабочие материалы  конференции</w:t>
            </w:r>
          </w:p>
        </w:tc>
      </w:tr>
      <w:tr w:rsidR="001A453C" w:rsidRPr="003B0E24" w14:paraId="04F46DDC" w14:textId="77777777" w:rsidTr="001A453C">
        <w:trPr>
          <w:trHeight w:val="2259"/>
        </w:trPr>
        <w:tc>
          <w:tcPr>
            <w:tcW w:w="568" w:type="dxa"/>
          </w:tcPr>
          <w:p w14:paraId="0343160A" w14:textId="77777777" w:rsidR="001A453C" w:rsidRPr="003B0E24" w:rsidRDefault="006051C7" w:rsidP="00C57C1C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iCs/>
                <w:color w:val="000000"/>
              </w:rPr>
            </w:pPr>
            <w:r>
              <w:rPr>
                <w:rStyle w:val="20"/>
                <w:iCs/>
                <w:color w:val="000000"/>
              </w:rPr>
              <w:t>16.</w:t>
            </w:r>
          </w:p>
        </w:tc>
        <w:tc>
          <w:tcPr>
            <w:tcW w:w="5245" w:type="dxa"/>
          </w:tcPr>
          <w:p w14:paraId="3FB11D67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42" w:right="98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 xml:space="preserve">Представление, обобщение и распространение успешных практик </w:t>
            </w:r>
            <w:r w:rsidRPr="003B0E24">
              <w:rPr>
                <w:rStyle w:val="20"/>
                <w:iCs/>
              </w:rPr>
              <w:t xml:space="preserve">внедрения </w:t>
            </w:r>
            <w:r w:rsidRPr="003B0E24">
              <w:t xml:space="preserve">Программы просвещения родителей для дошкольных </w:t>
            </w:r>
            <w:r w:rsidRPr="003B0E24">
              <w:rPr>
                <w:rStyle w:val="20"/>
                <w:iCs/>
              </w:rPr>
              <w:t>образовательных организаций на</w:t>
            </w:r>
            <w:r w:rsidRPr="003B0E24">
              <w:rPr>
                <w:rStyle w:val="20"/>
                <w:iCs/>
                <w:color w:val="000000"/>
              </w:rPr>
              <w:t xml:space="preserve"> </w:t>
            </w:r>
            <w:r w:rsidRPr="003B0E24">
              <w:rPr>
                <w:rStyle w:val="20"/>
                <w:iCs/>
              </w:rPr>
              <w:t>Форуме руководителей и педагогов дошкольного образования</w:t>
            </w:r>
          </w:p>
        </w:tc>
        <w:tc>
          <w:tcPr>
            <w:tcW w:w="2131" w:type="dxa"/>
          </w:tcPr>
          <w:p w14:paraId="08C1D2DD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iCs/>
                <w:color w:val="000000"/>
              </w:rPr>
            </w:pPr>
            <w:r w:rsidRPr="003B0E24">
              <w:rPr>
                <w:rStyle w:val="20"/>
                <w:iCs/>
                <w:color w:val="000000"/>
              </w:rPr>
              <w:t>Август</w:t>
            </w:r>
          </w:p>
          <w:p w14:paraId="0EC3159F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jc w:val="center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2026 года</w:t>
            </w:r>
          </w:p>
        </w:tc>
        <w:tc>
          <w:tcPr>
            <w:tcW w:w="2688" w:type="dxa"/>
          </w:tcPr>
          <w:p w14:paraId="6D21241D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jc w:val="center"/>
              <w:rPr>
                <w:iCs/>
              </w:rPr>
            </w:pPr>
            <w:r w:rsidRPr="003B0E24">
              <w:rPr>
                <w:rStyle w:val="20"/>
                <w:color w:val="000000"/>
              </w:rPr>
              <w:t>Региональный координатор Анисимова Т.Г.</w:t>
            </w:r>
          </w:p>
        </w:tc>
        <w:tc>
          <w:tcPr>
            <w:tcW w:w="4536" w:type="dxa"/>
          </w:tcPr>
          <w:p w14:paraId="2B7364F2" w14:textId="77777777" w:rsidR="001A453C" w:rsidRPr="003B0E24" w:rsidRDefault="001A453C" w:rsidP="007F3968">
            <w:pPr>
              <w:pStyle w:val="21"/>
              <w:shd w:val="clear" w:color="auto" w:fill="auto"/>
              <w:spacing w:line="240" w:lineRule="auto"/>
              <w:ind w:left="107" w:right="68"/>
              <w:rPr>
                <w:iCs/>
              </w:rPr>
            </w:pPr>
            <w:r w:rsidRPr="003B0E24">
              <w:rPr>
                <w:rStyle w:val="20"/>
                <w:iCs/>
                <w:color w:val="000000"/>
              </w:rPr>
              <w:t>П</w:t>
            </w:r>
            <w:r>
              <w:rPr>
                <w:rStyle w:val="20"/>
                <w:iCs/>
                <w:color w:val="000000"/>
              </w:rPr>
              <w:t>рограмма и материалы форума. С</w:t>
            </w:r>
            <w:r w:rsidRPr="003B0E24">
              <w:rPr>
                <w:rStyle w:val="20"/>
                <w:iCs/>
                <w:color w:val="000000"/>
              </w:rPr>
              <w:t xml:space="preserve">борник материалов Форума </w:t>
            </w:r>
          </w:p>
        </w:tc>
      </w:tr>
    </w:tbl>
    <w:p w14:paraId="30275183" w14:textId="77777777" w:rsidR="00BB4D9C" w:rsidRDefault="00BB4D9C" w:rsidP="00BB4D9C"/>
    <w:sectPr w:rsidR="00BB4D9C" w:rsidSect="006F32B8">
      <w:pgSz w:w="16840" w:h="11909" w:orient="landscape"/>
      <w:pgMar w:top="709" w:right="672" w:bottom="426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9EA"/>
    <w:rsid w:val="001A453C"/>
    <w:rsid w:val="002654C2"/>
    <w:rsid w:val="003B0E24"/>
    <w:rsid w:val="004472D5"/>
    <w:rsid w:val="006051C7"/>
    <w:rsid w:val="006F32B8"/>
    <w:rsid w:val="00714BCB"/>
    <w:rsid w:val="008B6FD2"/>
    <w:rsid w:val="008D606C"/>
    <w:rsid w:val="00A23F81"/>
    <w:rsid w:val="00A73CDF"/>
    <w:rsid w:val="00BB4D9C"/>
    <w:rsid w:val="00C509EE"/>
    <w:rsid w:val="00D035D4"/>
    <w:rsid w:val="00DF3C90"/>
    <w:rsid w:val="00E059F2"/>
    <w:rsid w:val="00EF61E8"/>
    <w:rsid w:val="00F169EA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698C"/>
  <w15:docId w15:val="{B62E242F-9765-4BE0-B89F-CCAB3CBD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1E8"/>
  </w:style>
  <w:style w:type="paragraph" w:styleId="1">
    <w:name w:val="heading 1"/>
    <w:basedOn w:val="a"/>
    <w:next w:val="a"/>
    <w:link w:val="10"/>
    <w:uiPriority w:val="9"/>
    <w:qFormat/>
    <w:rsid w:val="00F169EA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9EA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2">
    <w:name w:val="Основной текст (2)_"/>
    <w:basedOn w:val="a0"/>
    <w:link w:val="21"/>
    <w:uiPriority w:val="99"/>
    <w:locked/>
    <w:rsid w:val="00F169E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F169E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sid w:val="00F169E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169EA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 1</cp:lastModifiedBy>
  <cp:revision>13</cp:revision>
  <dcterms:created xsi:type="dcterms:W3CDTF">2025-09-04T14:22:00Z</dcterms:created>
  <dcterms:modified xsi:type="dcterms:W3CDTF">2025-09-22T08:47:00Z</dcterms:modified>
</cp:coreProperties>
</file>